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EBCB08" w14:textId="77777777" w:rsidR="00EF32CA" w:rsidRDefault="00EF32CA" w:rsidP="00EF32CA">
      <w:pPr>
        <w:spacing w:line="240" w:lineRule="auto"/>
        <w:jc w:val="center"/>
        <w:rPr>
          <w:rFonts w:ascii="Times New Roman" w:hAnsi="Times New Roman" w:cs="Times New Roman"/>
          <w:b/>
          <w:color w:val="000000" w:themeColor="text1"/>
          <w:sz w:val="28"/>
          <w:szCs w:val="28"/>
        </w:rPr>
      </w:pPr>
    </w:p>
    <w:p w14:paraId="72889EFC" w14:textId="77777777" w:rsidR="00EF32CA" w:rsidRDefault="00EF32CA" w:rsidP="00EF32CA">
      <w:pPr>
        <w:spacing w:line="240" w:lineRule="auto"/>
        <w:jc w:val="center"/>
        <w:rPr>
          <w:rFonts w:ascii="Times New Roman" w:hAnsi="Times New Roman" w:cs="Times New Roman"/>
          <w:b/>
          <w:color w:val="000000" w:themeColor="text1"/>
          <w:sz w:val="28"/>
          <w:szCs w:val="28"/>
        </w:rPr>
      </w:pPr>
    </w:p>
    <w:p w14:paraId="305CC92C" w14:textId="77777777" w:rsidR="00EF32CA" w:rsidRDefault="00EF32CA" w:rsidP="00EF32CA">
      <w:pPr>
        <w:spacing w:line="240" w:lineRule="auto"/>
        <w:jc w:val="center"/>
        <w:rPr>
          <w:rFonts w:ascii="Times New Roman" w:hAnsi="Times New Roman" w:cs="Times New Roman"/>
          <w:b/>
          <w:color w:val="000000" w:themeColor="text1"/>
          <w:sz w:val="28"/>
          <w:szCs w:val="28"/>
        </w:rPr>
      </w:pPr>
    </w:p>
    <w:p w14:paraId="4286A23E" w14:textId="77777777" w:rsidR="00EF32CA" w:rsidRDefault="00EF32CA" w:rsidP="00EF32CA">
      <w:pPr>
        <w:spacing w:line="240" w:lineRule="auto"/>
        <w:jc w:val="center"/>
        <w:rPr>
          <w:rFonts w:ascii="Times New Roman" w:hAnsi="Times New Roman" w:cs="Times New Roman"/>
          <w:b/>
          <w:color w:val="000000" w:themeColor="text1"/>
          <w:sz w:val="28"/>
          <w:szCs w:val="28"/>
        </w:rPr>
      </w:pPr>
    </w:p>
    <w:p w14:paraId="381B267F" w14:textId="77777777" w:rsidR="00EF32CA" w:rsidRDefault="00EF32CA" w:rsidP="00EF32CA">
      <w:pPr>
        <w:spacing w:line="240" w:lineRule="auto"/>
        <w:jc w:val="center"/>
        <w:rPr>
          <w:rFonts w:ascii="Times New Roman" w:hAnsi="Times New Roman" w:cs="Times New Roman"/>
          <w:b/>
          <w:color w:val="000000" w:themeColor="text1"/>
          <w:sz w:val="28"/>
          <w:szCs w:val="28"/>
        </w:rPr>
      </w:pPr>
    </w:p>
    <w:p w14:paraId="095ACED6" w14:textId="420AEC61" w:rsidR="00EF32CA" w:rsidRPr="00407ECA" w:rsidRDefault="00EF32CA" w:rsidP="00EF32CA">
      <w:pPr>
        <w:spacing w:line="240" w:lineRule="auto"/>
        <w:jc w:val="center"/>
        <w:rPr>
          <w:rFonts w:ascii="Times New Roman" w:hAnsi="Times New Roman" w:cs="Times New Roman"/>
          <w:b/>
          <w:color w:val="000000" w:themeColor="text1"/>
          <w:sz w:val="28"/>
          <w:szCs w:val="28"/>
        </w:rPr>
      </w:pPr>
      <w:r w:rsidRPr="00407ECA">
        <w:rPr>
          <w:rFonts w:ascii="Times New Roman" w:hAnsi="Times New Roman" w:cs="Times New Roman"/>
          <w:b/>
          <w:color w:val="000000" w:themeColor="text1"/>
          <w:sz w:val="28"/>
          <w:szCs w:val="28"/>
        </w:rPr>
        <w:t>CULTURE AND INTEGRATION OF EUROZONE LIFE INSURANCE MARKETS*</w:t>
      </w:r>
    </w:p>
    <w:p w14:paraId="7BBDB045" w14:textId="77777777" w:rsidR="00EF32CA" w:rsidRPr="00407ECA" w:rsidRDefault="00EF32CA" w:rsidP="00EF32CA">
      <w:pPr>
        <w:spacing w:after="0" w:line="240" w:lineRule="auto"/>
        <w:jc w:val="center"/>
        <w:rPr>
          <w:rFonts w:ascii="Times New Roman" w:hAnsi="Times New Roman" w:cs="Times New Roman"/>
          <w:color w:val="000000" w:themeColor="text1"/>
          <w:sz w:val="24"/>
          <w:szCs w:val="24"/>
        </w:rPr>
      </w:pPr>
      <w:r w:rsidRPr="00407ECA">
        <w:rPr>
          <w:rFonts w:ascii="Times New Roman" w:hAnsi="Times New Roman" w:cs="Times New Roman"/>
          <w:color w:val="000000" w:themeColor="text1"/>
          <w:sz w:val="24"/>
          <w:szCs w:val="24"/>
        </w:rPr>
        <w:t>María Rubio-Misas</w:t>
      </w:r>
    </w:p>
    <w:p w14:paraId="372040AD" w14:textId="77777777" w:rsidR="00EF32CA" w:rsidRPr="00407ECA" w:rsidRDefault="00EF32CA" w:rsidP="00EF32CA">
      <w:pPr>
        <w:spacing w:after="0" w:line="240" w:lineRule="auto"/>
        <w:jc w:val="center"/>
        <w:rPr>
          <w:rFonts w:ascii="Times New Roman" w:hAnsi="Times New Roman" w:cs="Times New Roman"/>
          <w:color w:val="000000" w:themeColor="text1"/>
          <w:sz w:val="24"/>
          <w:szCs w:val="24"/>
          <w:lang w:eastAsia="ko-KR"/>
        </w:rPr>
      </w:pPr>
      <w:r w:rsidRPr="00407ECA">
        <w:rPr>
          <w:rFonts w:ascii="Times New Roman" w:hAnsi="Times New Roman" w:cs="Times New Roman"/>
          <w:color w:val="000000" w:themeColor="text1"/>
          <w:sz w:val="24"/>
          <w:szCs w:val="24"/>
        </w:rPr>
        <w:t xml:space="preserve">Finance and Accounting </w:t>
      </w:r>
      <w:r w:rsidRPr="00407ECA">
        <w:rPr>
          <w:rFonts w:ascii="Times New Roman" w:hAnsi="Times New Roman" w:cs="Times New Roman"/>
          <w:color w:val="000000" w:themeColor="text1"/>
          <w:sz w:val="24"/>
          <w:szCs w:val="24"/>
          <w:lang w:eastAsia="ko-KR"/>
        </w:rPr>
        <w:t>Department</w:t>
      </w:r>
    </w:p>
    <w:p w14:paraId="6B5DFF31" w14:textId="77777777" w:rsidR="00EF32CA" w:rsidRPr="00407ECA" w:rsidRDefault="00EF32CA" w:rsidP="00EF32CA">
      <w:pPr>
        <w:spacing w:after="0" w:line="240" w:lineRule="auto"/>
        <w:jc w:val="center"/>
        <w:rPr>
          <w:rFonts w:ascii="Times New Roman" w:hAnsi="Times New Roman" w:cs="Times New Roman"/>
          <w:color w:val="000000" w:themeColor="text1"/>
          <w:sz w:val="24"/>
          <w:szCs w:val="24"/>
          <w:lang w:val="es-ES" w:eastAsia="ko-KR"/>
        </w:rPr>
      </w:pPr>
      <w:r w:rsidRPr="00407ECA">
        <w:rPr>
          <w:rFonts w:ascii="Times New Roman" w:hAnsi="Times New Roman" w:cs="Times New Roman"/>
          <w:color w:val="000000" w:themeColor="text1"/>
          <w:sz w:val="24"/>
          <w:szCs w:val="24"/>
          <w:lang w:val="es-ES"/>
        </w:rPr>
        <w:t>Campus El Ejido</w:t>
      </w:r>
    </w:p>
    <w:p w14:paraId="1013EC8C" w14:textId="77777777" w:rsidR="00EF32CA" w:rsidRPr="00407ECA" w:rsidRDefault="00EF32CA" w:rsidP="00EF32CA">
      <w:pPr>
        <w:spacing w:after="0" w:line="240" w:lineRule="auto"/>
        <w:jc w:val="center"/>
        <w:rPr>
          <w:rFonts w:ascii="Times New Roman" w:hAnsi="Times New Roman" w:cs="Times New Roman"/>
          <w:color w:val="000000" w:themeColor="text1"/>
          <w:sz w:val="24"/>
          <w:szCs w:val="24"/>
          <w:lang w:val="es-ES" w:eastAsia="ko-KR"/>
        </w:rPr>
      </w:pPr>
      <w:r w:rsidRPr="00407ECA">
        <w:rPr>
          <w:rFonts w:ascii="Times New Roman" w:hAnsi="Times New Roman" w:cs="Times New Roman"/>
          <w:color w:val="000000" w:themeColor="text1"/>
          <w:sz w:val="24"/>
          <w:szCs w:val="24"/>
          <w:lang w:val="es-ES"/>
        </w:rPr>
        <w:t>Universidad de Málaga</w:t>
      </w:r>
    </w:p>
    <w:p w14:paraId="67666025" w14:textId="77777777" w:rsidR="00EF32CA" w:rsidRPr="00407ECA" w:rsidRDefault="00EF32CA" w:rsidP="00EF32CA">
      <w:pPr>
        <w:spacing w:after="0" w:line="240" w:lineRule="auto"/>
        <w:jc w:val="center"/>
        <w:rPr>
          <w:rFonts w:ascii="Times New Roman" w:hAnsi="Times New Roman" w:cs="Times New Roman"/>
          <w:color w:val="000000" w:themeColor="text1"/>
          <w:sz w:val="24"/>
          <w:szCs w:val="24"/>
          <w:lang w:eastAsia="ko-KR"/>
        </w:rPr>
      </w:pPr>
      <w:r w:rsidRPr="00407ECA">
        <w:rPr>
          <w:rFonts w:ascii="Times New Roman" w:hAnsi="Times New Roman" w:cs="Times New Roman"/>
          <w:color w:val="000000" w:themeColor="text1"/>
          <w:sz w:val="24"/>
          <w:szCs w:val="24"/>
        </w:rPr>
        <w:t>29071 Malaga (Spain)</w:t>
      </w:r>
    </w:p>
    <w:p w14:paraId="5D834880" w14:textId="77777777" w:rsidR="00EF32CA" w:rsidRPr="00407ECA" w:rsidRDefault="00EF32CA" w:rsidP="00EF32CA">
      <w:pPr>
        <w:spacing w:after="0" w:line="240" w:lineRule="auto"/>
        <w:ind w:left="4950" w:hanging="4950"/>
        <w:jc w:val="center"/>
        <w:rPr>
          <w:rFonts w:ascii="Times New Roman" w:hAnsi="Times New Roman" w:cs="Times New Roman"/>
          <w:color w:val="000000" w:themeColor="text1"/>
          <w:sz w:val="24"/>
          <w:szCs w:val="24"/>
        </w:rPr>
      </w:pPr>
      <w:r w:rsidRPr="00407ECA">
        <w:rPr>
          <w:rFonts w:ascii="Times New Roman" w:hAnsi="Times New Roman" w:cs="Times New Roman"/>
          <w:color w:val="000000" w:themeColor="text1"/>
          <w:sz w:val="24"/>
          <w:szCs w:val="24"/>
        </w:rPr>
        <w:t xml:space="preserve">Email: </w:t>
      </w:r>
      <w:hyperlink r:id="rId4" w:history="1">
        <w:r w:rsidRPr="00407ECA">
          <w:rPr>
            <w:rStyle w:val="Hipervnculo"/>
            <w:rFonts w:ascii="Times New Roman" w:hAnsi="Times New Roman" w:cs="Times New Roman"/>
            <w:color w:val="000000" w:themeColor="text1"/>
            <w:sz w:val="24"/>
            <w:szCs w:val="24"/>
          </w:rPr>
          <w:t>mrubiom@uma.es</w:t>
        </w:r>
      </w:hyperlink>
    </w:p>
    <w:p w14:paraId="10814745" w14:textId="77777777" w:rsidR="00EF32CA" w:rsidRPr="00407ECA" w:rsidRDefault="00EF32CA" w:rsidP="00EF32CA">
      <w:pPr>
        <w:spacing w:after="0" w:line="240" w:lineRule="auto"/>
        <w:jc w:val="center"/>
        <w:rPr>
          <w:color w:val="000000" w:themeColor="text1"/>
          <w:sz w:val="24"/>
          <w:szCs w:val="24"/>
        </w:rPr>
      </w:pPr>
      <w:r w:rsidRPr="00407ECA">
        <w:rPr>
          <w:rFonts w:ascii="Times New Roman" w:hAnsi="Times New Roman" w:cs="Times New Roman"/>
          <w:color w:val="000000" w:themeColor="text1"/>
          <w:sz w:val="24"/>
          <w:szCs w:val="24"/>
        </w:rPr>
        <w:t>Phone: (34) 952 131236</w:t>
      </w:r>
    </w:p>
    <w:p w14:paraId="4A97E3B4" w14:textId="77777777" w:rsidR="00EF32CA" w:rsidRDefault="00EF32CA" w:rsidP="00EF32CA">
      <w:pPr>
        <w:ind w:left="4950" w:hanging="4950"/>
        <w:rPr>
          <w:color w:val="000000" w:themeColor="text1"/>
          <w:lang w:eastAsia="ko-KR"/>
        </w:rPr>
      </w:pPr>
    </w:p>
    <w:p w14:paraId="40074EBA" w14:textId="77777777" w:rsidR="00EF32CA" w:rsidRDefault="00EF32CA" w:rsidP="00EF32CA">
      <w:pPr>
        <w:ind w:left="4950" w:hanging="4950"/>
        <w:rPr>
          <w:color w:val="000000" w:themeColor="text1"/>
          <w:lang w:eastAsia="ko-KR"/>
        </w:rPr>
      </w:pPr>
    </w:p>
    <w:p w14:paraId="73640358" w14:textId="77777777" w:rsidR="00EF32CA" w:rsidRPr="00B53FFE" w:rsidRDefault="00EF32CA" w:rsidP="00EF32CA">
      <w:pPr>
        <w:ind w:left="4950" w:hanging="4950"/>
        <w:jc w:val="center"/>
        <w:rPr>
          <w:rFonts w:ascii="Times New Roman" w:hAnsi="Times New Roman" w:cs="Times New Roman"/>
          <w:color w:val="000000" w:themeColor="text1"/>
          <w:sz w:val="24"/>
          <w:szCs w:val="24"/>
          <w:lang w:eastAsia="ko-KR"/>
        </w:rPr>
      </w:pPr>
      <w:r w:rsidRPr="00B53FFE">
        <w:rPr>
          <w:rFonts w:ascii="Times New Roman" w:hAnsi="Times New Roman" w:cs="Times New Roman"/>
          <w:color w:val="000000" w:themeColor="text1"/>
          <w:sz w:val="24"/>
          <w:szCs w:val="24"/>
          <w:lang w:eastAsia="ko-KR"/>
        </w:rPr>
        <w:t>O</w:t>
      </w:r>
      <w:r>
        <w:rPr>
          <w:rFonts w:ascii="Times New Roman" w:hAnsi="Times New Roman" w:cs="Times New Roman"/>
          <w:color w:val="000000" w:themeColor="text1"/>
          <w:sz w:val="24"/>
          <w:szCs w:val="24"/>
          <w:lang w:eastAsia="ko-KR"/>
        </w:rPr>
        <w:t>ctober 19, 2</w:t>
      </w:r>
      <w:r w:rsidRPr="00B53FFE">
        <w:rPr>
          <w:rFonts w:ascii="Times New Roman" w:hAnsi="Times New Roman" w:cs="Times New Roman"/>
          <w:color w:val="000000" w:themeColor="text1"/>
          <w:sz w:val="24"/>
          <w:szCs w:val="24"/>
          <w:lang w:eastAsia="ko-KR"/>
        </w:rPr>
        <w:t>022</w:t>
      </w:r>
    </w:p>
    <w:p w14:paraId="5EE135A3" w14:textId="77777777" w:rsidR="00EF32CA" w:rsidRPr="00407ECA" w:rsidRDefault="00EF32CA" w:rsidP="00EF32CA">
      <w:pPr>
        <w:ind w:left="4950" w:hanging="4950"/>
        <w:rPr>
          <w:color w:val="000000" w:themeColor="text1"/>
          <w:lang w:eastAsia="ko-KR"/>
        </w:rPr>
      </w:pPr>
    </w:p>
    <w:p w14:paraId="00D392FF" w14:textId="77777777" w:rsidR="00EF32CA" w:rsidRPr="00407ECA" w:rsidRDefault="00EF32CA" w:rsidP="00EF32CA">
      <w:pPr>
        <w:spacing w:line="240" w:lineRule="auto"/>
        <w:jc w:val="center"/>
        <w:rPr>
          <w:rFonts w:ascii="Times New Roman" w:hAnsi="Times New Roman" w:cs="Times New Roman"/>
          <w:b/>
          <w:color w:val="000000" w:themeColor="text1"/>
          <w:sz w:val="24"/>
          <w:szCs w:val="24"/>
        </w:rPr>
      </w:pPr>
      <w:r w:rsidRPr="00407ECA">
        <w:rPr>
          <w:rFonts w:ascii="Times New Roman" w:hAnsi="Times New Roman" w:cs="Times New Roman"/>
          <w:b/>
          <w:color w:val="000000" w:themeColor="text1"/>
          <w:sz w:val="24"/>
          <w:szCs w:val="24"/>
        </w:rPr>
        <w:t>Abstract</w:t>
      </w:r>
    </w:p>
    <w:p w14:paraId="4FBAFFE0" w14:textId="745D995D" w:rsidR="00EF32CA" w:rsidRPr="00407ECA" w:rsidRDefault="00EF32CA" w:rsidP="00EF32CA">
      <w:pPr>
        <w:spacing w:line="240" w:lineRule="auto"/>
        <w:jc w:val="both"/>
        <w:rPr>
          <w:rFonts w:ascii="Times New Roman" w:hAnsi="Times New Roman" w:cs="Times New Roman"/>
          <w:color w:val="000000" w:themeColor="text1"/>
          <w:sz w:val="24"/>
          <w:szCs w:val="24"/>
        </w:rPr>
      </w:pPr>
      <w:r w:rsidRPr="00407ECA">
        <w:rPr>
          <w:rFonts w:ascii="Times New Roman" w:hAnsi="Times New Roman" w:cs="Times New Roman"/>
          <w:color w:val="000000" w:themeColor="text1"/>
          <w:sz w:val="24"/>
          <w:szCs w:val="24"/>
        </w:rPr>
        <w:t xml:space="preserve">This paper provides the first evidence on how national culture conditions the integration of Eurozone life insurance markets. It analyzes seven markets over a sixteen-year sample period that includes the financial crisis. We focus on three cultural values, which are individualism, </w:t>
      </w:r>
      <w:r w:rsidR="00FA34AC" w:rsidRPr="00407ECA">
        <w:rPr>
          <w:rFonts w:ascii="Times New Roman" w:hAnsi="Times New Roman" w:cs="Times New Roman"/>
          <w:color w:val="000000" w:themeColor="text1"/>
          <w:sz w:val="24"/>
          <w:szCs w:val="24"/>
        </w:rPr>
        <w:t>trust,</w:t>
      </w:r>
      <w:r w:rsidRPr="00407ECA">
        <w:rPr>
          <w:rFonts w:ascii="Times New Roman" w:hAnsi="Times New Roman" w:cs="Times New Roman"/>
          <w:color w:val="000000" w:themeColor="text1"/>
          <w:sz w:val="24"/>
          <w:szCs w:val="24"/>
        </w:rPr>
        <w:t xml:space="preserve"> and hierarchy. The results indicate that collectivism culture increases cost and revenue performance and integration of Eurozone life insurance markets. Trust contributes to this integration, particularly in financial crisis, and egalitarian culture facilitates it in non-crisis time. Our findings are robust with tests designed to alleviate endogeneity concerns.</w:t>
      </w:r>
    </w:p>
    <w:p w14:paraId="53F719E7" w14:textId="77777777" w:rsidR="00EF32CA" w:rsidRPr="00407ECA" w:rsidRDefault="00EF32CA" w:rsidP="00EF32CA">
      <w:pPr>
        <w:spacing w:line="240" w:lineRule="auto"/>
        <w:jc w:val="both"/>
        <w:rPr>
          <w:rFonts w:ascii="Times New Roman" w:hAnsi="Times New Roman" w:cs="Times New Roman"/>
          <w:color w:val="000000" w:themeColor="text1"/>
          <w:sz w:val="24"/>
          <w:szCs w:val="24"/>
        </w:rPr>
      </w:pPr>
      <w:r w:rsidRPr="00407ECA">
        <w:rPr>
          <w:rFonts w:ascii="Times New Roman" w:hAnsi="Times New Roman" w:cs="Times New Roman"/>
          <w:b/>
          <w:color w:val="000000" w:themeColor="text1"/>
          <w:sz w:val="24"/>
          <w:szCs w:val="24"/>
        </w:rPr>
        <w:t>Keywords</w:t>
      </w:r>
      <w:r w:rsidRPr="00407ECA">
        <w:rPr>
          <w:rFonts w:ascii="Times New Roman" w:hAnsi="Times New Roman" w:cs="Times New Roman"/>
          <w:color w:val="000000" w:themeColor="text1"/>
          <w:sz w:val="24"/>
          <w:szCs w:val="24"/>
        </w:rPr>
        <w:t>: National culture; Integration; Eurozone life insurance markets; Crisis</w:t>
      </w:r>
    </w:p>
    <w:p w14:paraId="49A99CF1" w14:textId="77777777" w:rsidR="00EF32CA" w:rsidRPr="00407ECA" w:rsidRDefault="00EF32CA" w:rsidP="00EF32CA">
      <w:pPr>
        <w:spacing w:line="240" w:lineRule="auto"/>
        <w:jc w:val="both"/>
        <w:rPr>
          <w:rFonts w:ascii="Times New Roman" w:hAnsi="Times New Roman" w:cs="Times New Roman"/>
          <w:color w:val="000000" w:themeColor="text1"/>
          <w:sz w:val="24"/>
          <w:szCs w:val="24"/>
        </w:rPr>
      </w:pPr>
      <w:r w:rsidRPr="00407ECA">
        <w:rPr>
          <w:rFonts w:ascii="Times New Roman" w:hAnsi="Times New Roman" w:cs="Times New Roman"/>
          <w:b/>
          <w:color w:val="000000" w:themeColor="text1"/>
          <w:sz w:val="24"/>
          <w:szCs w:val="24"/>
        </w:rPr>
        <w:t xml:space="preserve">JEL classification: </w:t>
      </w:r>
      <w:r w:rsidRPr="00407ECA">
        <w:rPr>
          <w:rFonts w:ascii="Times New Roman" w:hAnsi="Times New Roman" w:cs="Times New Roman"/>
          <w:color w:val="000000" w:themeColor="text1"/>
          <w:sz w:val="24"/>
          <w:szCs w:val="24"/>
        </w:rPr>
        <w:t>G01; G22; F36; Z13</w:t>
      </w:r>
    </w:p>
    <w:p w14:paraId="0AF6A438" w14:textId="77777777" w:rsidR="00EF32CA" w:rsidRPr="00407ECA" w:rsidRDefault="00EF32CA" w:rsidP="00EF32CA">
      <w:pPr>
        <w:spacing w:line="240" w:lineRule="auto"/>
        <w:jc w:val="center"/>
        <w:rPr>
          <w:rFonts w:ascii="Times New Roman" w:hAnsi="Times New Roman" w:cs="Times New Roman"/>
          <w:b/>
          <w:color w:val="000000" w:themeColor="text1"/>
          <w:sz w:val="24"/>
          <w:szCs w:val="24"/>
        </w:rPr>
      </w:pPr>
    </w:p>
    <w:p w14:paraId="3306A394" w14:textId="77777777" w:rsidR="00EF32CA" w:rsidRPr="00407ECA" w:rsidRDefault="00EF32CA" w:rsidP="00EF32CA">
      <w:pPr>
        <w:spacing w:line="240" w:lineRule="auto"/>
        <w:rPr>
          <w:rFonts w:ascii="Times New Roman" w:hAnsi="Times New Roman" w:cs="Times New Roman"/>
          <w:color w:val="000000" w:themeColor="text1"/>
          <w:sz w:val="24"/>
          <w:szCs w:val="24"/>
        </w:rPr>
      </w:pPr>
    </w:p>
    <w:p w14:paraId="2A307A02" w14:textId="77777777" w:rsidR="007C2DC5" w:rsidRDefault="007C2DC5"/>
    <w:sectPr w:rsidR="007C2DC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2CA"/>
    <w:rsid w:val="007C2DC5"/>
    <w:rsid w:val="00EF32CA"/>
    <w:rsid w:val="00FA34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0CB25"/>
  <w15:chartTrackingRefBased/>
  <w15:docId w15:val="{482D8AF0-71B7-4ECE-9697-B2C965C96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32CA"/>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F32C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rubiom@uma.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163</Words>
  <Characters>900</Characters>
  <Application>Microsoft Office Word</Application>
  <DocSecurity>0</DocSecurity>
  <Lines>7</Lines>
  <Paragraphs>2</Paragraphs>
  <ScaleCrop>false</ScaleCrop>
  <Company/>
  <LinksUpToDate>false</LinksUpToDate>
  <CharactersWithSpaces>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Rubio Misas</dc:creator>
  <cp:keywords/>
  <dc:description/>
  <cp:lastModifiedBy>Maria Rubio Misas</cp:lastModifiedBy>
  <cp:revision>2</cp:revision>
  <dcterms:created xsi:type="dcterms:W3CDTF">2023-01-13T17:01:00Z</dcterms:created>
  <dcterms:modified xsi:type="dcterms:W3CDTF">2023-01-13T17:02:00Z</dcterms:modified>
</cp:coreProperties>
</file>