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E6A74C4" w14:textId="5ABE451F" w:rsidR="002E791B" w:rsidRPr="00100A43" w:rsidRDefault="00A66474" w:rsidP="00100A43">
      <w:pPr>
        <w:spacing w:after="0" w:line="360" w:lineRule="auto"/>
        <w:jc w:val="center"/>
        <w:rPr>
          <w:rFonts w:ascii="Times New Roman" w:hAnsi="Times New Roman" w:cs="Times New Roman"/>
          <w:b/>
          <w:lang w:val="en-US"/>
        </w:rPr>
      </w:pPr>
      <w:r w:rsidRPr="00E666BE">
        <w:rPr>
          <w:rFonts w:ascii="Times New Roman" w:hAnsi="Times New Roman" w:cs="Times New Roman"/>
          <w:b/>
          <w:lang w:val="en-US"/>
        </w:rPr>
        <w:t xml:space="preserve">Improving the efficiency of layered perovskite cathodes </w:t>
      </w:r>
      <w:r w:rsidR="00703B0A">
        <w:rPr>
          <w:rFonts w:ascii="Times New Roman" w:hAnsi="Times New Roman" w:cs="Times New Roman"/>
          <w:b/>
          <w:lang w:val="en-US"/>
        </w:rPr>
        <w:t xml:space="preserve">by microstructural </w:t>
      </w:r>
      <w:r w:rsidR="00703B0A" w:rsidRPr="00E666BE">
        <w:rPr>
          <w:rFonts w:ascii="Times New Roman" w:hAnsi="Times New Roman" w:cs="Times New Roman"/>
          <w:b/>
          <w:lang w:val="en-US"/>
        </w:rPr>
        <w:t>optimization</w:t>
      </w:r>
    </w:p>
    <w:p w14:paraId="6450792E" w14:textId="77777777" w:rsidR="009849F7" w:rsidRPr="00100A43" w:rsidRDefault="009849F7" w:rsidP="009849F7">
      <w:pPr>
        <w:spacing w:line="360" w:lineRule="auto"/>
        <w:jc w:val="both"/>
        <w:rPr>
          <w:rFonts w:ascii="Times New Roman" w:hAnsi="Times New Roman"/>
          <w:szCs w:val="24"/>
          <w:lang w:val="en-US"/>
        </w:rPr>
      </w:pPr>
    </w:p>
    <w:p w14:paraId="033D5E1F" w14:textId="77777777" w:rsidR="009849F7" w:rsidRPr="002322BF" w:rsidRDefault="009849F7" w:rsidP="009849F7">
      <w:pPr>
        <w:spacing w:line="360" w:lineRule="auto"/>
        <w:jc w:val="both"/>
        <w:rPr>
          <w:rFonts w:ascii="Times New Roman" w:hAnsi="Times New Roman"/>
          <w:szCs w:val="20"/>
          <w:vertAlign w:val="superscript"/>
        </w:rPr>
      </w:pPr>
      <w:r w:rsidRPr="00DC0605">
        <w:rPr>
          <w:rFonts w:ascii="Times New Roman" w:hAnsi="Times New Roman"/>
          <w:szCs w:val="24"/>
        </w:rPr>
        <w:t>L. dos Santos-Gómez</w:t>
      </w:r>
      <w:r w:rsidRPr="00DC0605">
        <w:rPr>
          <w:rFonts w:ascii="Times New Roman" w:hAnsi="Times New Roman"/>
          <w:szCs w:val="24"/>
          <w:vertAlign w:val="superscript"/>
        </w:rPr>
        <w:t>a</w:t>
      </w:r>
      <w:r w:rsidRPr="00DC0605">
        <w:rPr>
          <w:rFonts w:ascii="Times New Roman" w:hAnsi="Times New Roman"/>
          <w:szCs w:val="20"/>
        </w:rPr>
        <w:t xml:space="preserve">, </w:t>
      </w:r>
      <w:r w:rsidRPr="00BB2298">
        <w:rPr>
          <w:rFonts w:ascii="Times New Roman" w:hAnsi="Times New Roman"/>
          <w:szCs w:val="20"/>
        </w:rPr>
        <w:t>J. M. P</w:t>
      </w:r>
      <w:r w:rsidRPr="002322BF">
        <w:rPr>
          <w:rFonts w:ascii="Times New Roman" w:hAnsi="Times New Roman"/>
          <w:szCs w:val="20"/>
        </w:rPr>
        <w:t>orras-Vázquez</w:t>
      </w:r>
      <w:r w:rsidRPr="002322BF">
        <w:rPr>
          <w:rFonts w:ascii="Times New Roman" w:hAnsi="Times New Roman"/>
          <w:szCs w:val="20"/>
          <w:vertAlign w:val="superscript"/>
        </w:rPr>
        <w:t>a</w:t>
      </w:r>
      <w:r w:rsidRPr="002322BF">
        <w:rPr>
          <w:rFonts w:ascii="Times New Roman" w:hAnsi="Times New Roman"/>
          <w:szCs w:val="20"/>
        </w:rPr>
        <w:t>, E. R. Losilla</w:t>
      </w:r>
      <w:r w:rsidRPr="002322BF">
        <w:rPr>
          <w:rFonts w:ascii="Times New Roman" w:hAnsi="Times New Roman"/>
          <w:szCs w:val="20"/>
          <w:vertAlign w:val="superscript"/>
        </w:rPr>
        <w:t>a</w:t>
      </w:r>
      <w:r w:rsidRPr="002322BF">
        <w:rPr>
          <w:rFonts w:ascii="Times New Roman" w:hAnsi="Times New Roman"/>
          <w:szCs w:val="20"/>
        </w:rPr>
        <w:t>, D. Marrero-López</w:t>
      </w:r>
      <w:r w:rsidRPr="002322BF">
        <w:rPr>
          <w:rFonts w:ascii="Times New Roman" w:hAnsi="Times New Roman"/>
          <w:szCs w:val="20"/>
          <w:vertAlign w:val="superscript"/>
        </w:rPr>
        <w:t>b,*</w:t>
      </w:r>
    </w:p>
    <w:p w14:paraId="20BB79E2" w14:textId="77777777" w:rsidR="009849F7" w:rsidRPr="002322BF" w:rsidRDefault="009849F7" w:rsidP="009849F7">
      <w:pPr>
        <w:spacing w:after="0" w:line="360" w:lineRule="auto"/>
        <w:jc w:val="both"/>
        <w:rPr>
          <w:rFonts w:ascii="Times New Roman" w:hAnsi="Times New Roman"/>
          <w:szCs w:val="24"/>
        </w:rPr>
      </w:pPr>
      <w:r w:rsidRPr="002322BF">
        <w:rPr>
          <w:rFonts w:ascii="Times New Roman" w:hAnsi="Times New Roman"/>
          <w:iCs/>
          <w:szCs w:val="24"/>
          <w:vertAlign w:val="superscript"/>
        </w:rPr>
        <w:t xml:space="preserve">a </w:t>
      </w:r>
      <w:r w:rsidRPr="002322BF">
        <w:rPr>
          <w:rFonts w:ascii="Times New Roman" w:hAnsi="Times New Roman"/>
          <w:szCs w:val="24"/>
        </w:rPr>
        <w:t>Universidad de Málaga, Departamento de Química Inorgánica, 29071-Málaga, Spain.</w:t>
      </w:r>
    </w:p>
    <w:p w14:paraId="533FA49F" w14:textId="21C8593C" w:rsidR="009849F7" w:rsidRPr="002322BF" w:rsidRDefault="009849F7" w:rsidP="009849F7">
      <w:pPr>
        <w:spacing w:after="0" w:line="360" w:lineRule="auto"/>
        <w:jc w:val="both"/>
        <w:rPr>
          <w:rFonts w:ascii="Times New Roman" w:hAnsi="Times New Roman"/>
          <w:b/>
          <w:sz w:val="20"/>
          <w:szCs w:val="20"/>
        </w:rPr>
      </w:pPr>
      <w:r w:rsidRPr="002322BF">
        <w:rPr>
          <w:rFonts w:ascii="Times New Roman" w:hAnsi="Times New Roman"/>
          <w:szCs w:val="24"/>
          <w:vertAlign w:val="superscript"/>
        </w:rPr>
        <w:t xml:space="preserve">b </w:t>
      </w:r>
      <w:r w:rsidRPr="002322BF">
        <w:rPr>
          <w:rFonts w:ascii="Times New Roman" w:hAnsi="Times New Roman"/>
          <w:szCs w:val="24"/>
        </w:rPr>
        <w:t>Universidad de Málaga, Departamento de Física Aplicada I, Laboratorio de Materiales y Superficie</w:t>
      </w:r>
      <w:r>
        <w:rPr>
          <w:rFonts w:ascii="Times New Roman" w:hAnsi="Times New Roman"/>
          <w:szCs w:val="24"/>
        </w:rPr>
        <w:t>s</w:t>
      </w:r>
      <w:r w:rsidRPr="002322BF">
        <w:rPr>
          <w:rFonts w:ascii="Times New Roman" w:hAnsi="Times New Roman"/>
          <w:szCs w:val="24"/>
        </w:rPr>
        <w:t>, 29071-Málaga, Spain.</w:t>
      </w:r>
      <w:r w:rsidRPr="002322BF">
        <w:rPr>
          <w:rFonts w:ascii="Times New Roman" w:hAnsi="Times New Roman"/>
          <w:b/>
          <w:sz w:val="20"/>
          <w:szCs w:val="20"/>
        </w:rPr>
        <w:t xml:space="preserve"> </w:t>
      </w:r>
    </w:p>
    <w:p w14:paraId="3A6F929C" w14:textId="77777777" w:rsidR="00A66474" w:rsidRPr="009849F7" w:rsidRDefault="00A66474" w:rsidP="00A66474">
      <w:pPr>
        <w:spacing w:after="0" w:line="240" w:lineRule="auto"/>
        <w:rPr>
          <w:rFonts w:ascii="Times New Roman" w:eastAsia="Times New Roman" w:hAnsi="Times New Roman" w:cs="Times New Roman"/>
          <w:color w:val="FF0000"/>
          <w:sz w:val="18"/>
          <w:szCs w:val="24"/>
          <w:lang w:eastAsia="es-ES"/>
        </w:rPr>
      </w:pPr>
    </w:p>
    <w:p w14:paraId="4D5A5565" w14:textId="4294CD49" w:rsidR="00A035A3" w:rsidRPr="00A035A3" w:rsidRDefault="00A035A3" w:rsidP="00B86579">
      <w:pPr>
        <w:spacing w:line="360" w:lineRule="auto"/>
        <w:rPr>
          <w:color w:val="FF0000"/>
        </w:rPr>
      </w:pPr>
    </w:p>
    <w:p w14:paraId="7F15E57D" w14:textId="77777777" w:rsidR="00055FCE" w:rsidRPr="009326D7" w:rsidRDefault="00055FCE" w:rsidP="00B86579">
      <w:pPr>
        <w:spacing w:line="360" w:lineRule="auto"/>
        <w:rPr>
          <w:rFonts w:ascii="Times New Roman" w:hAnsi="Times New Roman" w:cs="Times New Roman"/>
          <w:b/>
          <w:lang w:val="en-US"/>
        </w:rPr>
      </w:pPr>
      <w:r w:rsidRPr="009326D7">
        <w:rPr>
          <w:rFonts w:ascii="Times New Roman" w:hAnsi="Times New Roman" w:cs="Times New Roman"/>
          <w:b/>
          <w:lang w:val="en-US"/>
        </w:rPr>
        <w:t>ABSTRACT</w:t>
      </w:r>
      <w:r w:rsidR="00907626" w:rsidRPr="009326D7">
        <w:rPr>
          <w:rFonts w:ascii="Times New Roman" w:hAnsi="Times New Roman"/>
          <w:b/>
          <w:szCs w:val="24"/>
          <w:lang w:val="en-US"/>
        </w:rPr>
        <w:t xml:space="preserve"> </w:t>
      </w:r>
    </w:p>
    <w:p w14:paraId="5487E15A" w14:textId="4202F734" w:rsidR="00633D86" w:rsidRPr="00633D86" w:rsidRDefault="00633D86" w:rsidP="009C35A9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pacing w:val="4"/>
          <w:lang w:val="en-US"/>
        </w:rPr>
      </w:pPr>
      <w:r w:rsidRPr="001A038D">
        <w:rPr>
          <w:rFonts w:ascii="Times New Roman" w:eastAsia="Calibri" w:hAnsi="Times New Roman" w:cs="Times New Roman"/>
          <w:spacing w:val="4"/>
          <w:lang w:val="en-US"/>
        </w:rPr>
        <w:t xml:space="preserve">Low temperature Solid Oxide Fuel Cells require the use of cathodes with improved performance. </w:t>
      </w:r>
      <w:r w:rsidR="008A2FEB" w:rsidRPr="001A038D">
        <w:rPr>
          <w:rFonts w:ascii="Times New Roman" w:eastAsia="Calibri" w:hAnsi="Times New Roman" w:cs="Times New Roman"/>
          <w:spacing w:val="4"/>
          <w:lang w:val="en-US"/>
        </w:rPr>
        <w:t>In this sense, t</w:t>
      </w:r>
      <w:r w:rsidR="00500BEF" w:rsidRPr="001A038D">
        <w:rPr>
          <w:rFonts w:ascii="Times New Roman" w:eastAsia="Calibri" w:hAnsi="Times New Roman" w:cs="Times New Roman"/>
          <w:spacing w:val="4"/>
          <w:lang w:val="en-US"/>
        </w:rPr>
        <w:t xml:space="preserve">he </w:t>
      </w:r>
      <w:r w:rsidR="008A2FEB" w:rsidRPr="001A038D">
        <w:rPr>
          <w:rFonts w:ascii="Times New Roman" w:eastAsia="Calibri" w:hAnsi="Times New Roman" w:cs="Times New Roman"/>
          <w:spacing w:val="4"/>
          <w:lang w:val="en-US"/>
        </w:rPr>
        <w:t xml:space="preserve">microstructural optimization is </w:t>
      </w:r>
      <w:r w:rsidR="006D6222" w:rsidRPr="001A038D">
        <w:rPr>
          <w:rFonts w:ascii="Times New Roman" w:eastAsia="Calibri" w:hAnsi="Times New Roman" w:cs="Times New Roman"/>
          <w:spacing w:val="4"/>
          <w:lang w:val="en-US"/>
        </w:rPr>
        <w:t>fundamental</w:t>
      </w:r>
      <w:r w:rsidR="00F46C1D" w:rsidRPr="001A038D">
        <w:rPr>
          <w:rFonts w:ascii="Times New Roman" w:eastAsia="Calibri" w:hAnsi="Times New Roman" w:cs="Times New Roman"/>
          <w:spacing w:val="4"/>
          <w:lang w:val="en-US"/>
        </w:rPr>
        <w:t xml:space="preserve"> </w:t>
      </w:r>
      <w:r w:rsidR="008A2FEB" w:rsidRPr="001A038D">
        <w:rPr>
          <w:rFonts w:ascii="Times New Roman" w:eastAsia="Calibri" w:hAnsi="Times New Roman" w:cs="Times New Roman"/>
          <w:spacing w:val="4"/>
          <w:lang w:val="en-US"/>
        </w:rPr>
        <w:t xml:space="preserve">in order to obtain </w:t>
      </w:r>
      <w:r w:rsidR="00557637" w:rsidRPr="001A038D">
        <w:rPr>
          <w:rFonts w:ascii="Times New Roman" w:eastAsia="Calibri" w:hAnsi="Times New Roman" w:cs="Times New Roman"/>
          <w:spacing w:val="4"/>
          <w:lang w:val="en-US"/>
        </w:rPr>
        <w:t xml:space="preserve">more </w:t>
      </w:r>
      <w:r w:rsidR="006D6222" w:rsidRPr="001A038D">
        <w:rPr>
          <w:rFonts w:ascii="Times New Roman" w:eastAsia="Calibri" w:hAnsi="Times New Roman" w:cs="Times New Roman"/>
          <w:spacing w:val="4"/>
          <w:lang w:val="en-US"/>
        </w:rPr>
        <w:t>e</w:t>
      </w:r>
      <w:r w:rsidR="008A2FEB" w:rsidRPr="001A038D">
        <w:rPr>
          <w:rFonts w:ascii="Times New Roman" w:eastAsia="Calibri" w:hAnsi="Times New Roman" w:cs="Times New Roman"/>
          <w:spacing w:val="4"/>
          <w:lang w:val="en-US"/>
        </w:rPr>
        <w:t>fficient</w:t>
      </w:r>
      <w:r w:rsidR="006D6222" w:rsidRPr="001A038D">
        <w:rPr>
          <w:rFonts w:ascii="Times New Roman" w:eastAsia="Calibri" w:hAnsi="Times New Roman" w:cs="Times New Roman"/>
          <w:spacing w:val="4"/>
          <w:lang w:val="en-US"/>
        </w:rPr>
        <w:t xml:space="preserve"> </w:t>
      </w:r>
      <w:r w:rsidR="00F46C1D" w:rsidRPr="001A038D">
        <w:rPr>
          <w:rFonts w:ascii="Times New Roman" w:eastAsia="Calibri" w:hAnsi="Times New Roman" w:cs="Times New Roman"/>
          <w:spacing w:val="4"/>
          <w:lang w:val="en-US"/>
        </w:rPr>
        <w:t xml:space="preserve">and </w:t>
      </w:r>
      <w:r w:rsidR="008A2FEB" w:rsidRPr="001A038D">
        <w:rPr>
          <w:rFonts w:ascii="Times New Roman" w:eastAsia="Calibri" w:hAnsi="Times New Roman" w:cs="Times New Roman"/>
          <w:spacing w:val="4"/>
          <w:lang w:val="en-US"/>
        </w:rPr>
        <w:t>stable</w:t>
      </w:r>
      <w:r w:rsidR="00F46C1D" w:rsidRPr="001A038D">
        <w:rPr>
          <w:rFonts w:ascii="Times New Roman" w:eastAsia="Calibri" w:hAnsi="Times New Roman" w:cs="Times New Roman"/>
          <w:spacing w:val="4"/>
          <w:lang w:val="en-US"/>
        </w:rPr>
        <w:t xml:space="preserve"> </w:t>
      </w:r>
      <w:r w:rsidR="00557637" w:rsidRPr="001A038D">
        <w:rPr>
          <w:rFonts w:ascii="Times New Roman" w:eastAsia="Calibri" w:hAnsi="Times New Roman" w:cs="Times New Roman"/>
          <w:spacing w:val="4"/>
          <w:lang w:val="en-US"/>
        </w:rPr>
        <w:t>materials</w:t>
      </w:r>
      <w:r w:rsidR="006D6222" w:rsidRPr="001A038D">
        <w:rPr>
          <w:rFonts w:ascii="Times New Roman" w:eastAsia="Calibri" w:hAnsi="Times New Roman" w:cs="Times New Roman"/>
          <w:spacing w:val="4"/>
          <w:lang w:val="en-US"/>
        </w:rPr>
        <w:t>.</w:t>
      </w:r>
      <w:r w:rsidR="00500BEF" w:rsidRPr="001A038D">
        <w:rPr>
          <w:rFonts w:ascii="Times New Roman" w:eastAsia="Calibri" w:hAnsi="Times New Roman" w:cs="Times New Roman"/>
          <w:spacing w:val="4"/>
          <w:lang w:val="en-US"/>
        </w:rPr>
        <w:t xml:space="preserve"> </w:t>
      </w:r>
      <w:r w:rsidR="006D6222" w:rsidRPr="001A038D">
        <w:rPr>
          <w:rFonts w:ascii="Times New Roman" w:eastAsia="Calibri" w:hAnsi="Times New Roman" w:cs="Times New Roman"/>
          <w:spacing w:val="4"/>
          <w:lang w:val="en-US"/>
        </w:rPr>
        <w:t xml:space="preserve">However, </w:t>
      </w:r>
      <w:r w:rsidR="00F46C1D" w:rsidRPr="001A038D">
        <w:rPr>
          <w:rFonts w:ascii="Times New Roman" w:eastAsia="Calibri" w:hAnsi="Times New Roman" w:cs="Times New Roman"/>
          <w:spacing w:val="4"/>
          <w:lang w:val="en-US"/>
        </w:rPr>
        <w:t>most of the</w:t>
      </w:r>
      <w:r w:rsidR="00191C3F">
        <w:rPr>
          <w:rFonts w:ascii="Times New Roman" w:eastAsia="Calibri" w:hAnsi="Times New Roman" w:cs="Times New Roman"/>
          <w:spacing w:val="4"/>
          <w:lang w:val="en-US"/>
        </w:rPr>
        <w:t xml:space="preserve"> current</w:t>
      </w:r>
      <w:r w:rsidR="00F46C1D" w:rsidRPr="001A038D">
        <w:rPr>
          <w:rFonts w:ascii="Times New Roman" w:eastAsia="Calibri" w:hAnsi="Times New Roman" w:cs="Times New Roman"/>
          <w:spacing w:val="4"/>
          <w:lang w:val="en-US"/>
        </w:rPr>
        <w:t xml:space="preserve"> fabrication </w:t>
      </w:r>
      <w:r w:rsidR="008578EE">
        <w:rPr>
          <w:rFonts w:ascii="Times New Roman" w:eastAsia="Calibri" w:hAnsi="Times New Roman" w:cs="Times New Roman"/>
          <w:spacing w:val="4"/>
          <w:lang w:val="en-US"/>
        </w:rPr>
        <w:t>techniques</w:t>
      </w:r>
      <w:r w:rsidR="00F46C1D" w:rsidRPr="001A038D">
        <w:rPr>
          <w:rFonts w:ascii="Times New Roman" w:eastAsia="Calibri" w:hAnsi="Times New Roman" w:cs="Times New Roman"/>
          <w:spacing w:val="4"/>
          <w:lang w:val="en-US"/>
        </w:rPr>
        <w:t xml:space="preserve"> </w:t>
      </w:r>
      <w:r w:rsidR="003F6560" w:rsidRPr="001A038D">
        <w:rPr>
          <w:rFonts w:ascii="Times New Roman" w:eastAsia="Calibri" w:hAnsi="Times New Roman" w:cs="Times New Roman"/>
          <w:spacing w:val="4"/>
          <w:lang w:val="en-US"/>
        </w:rPr>
        <w:t>involve</w:t>
      </w:r>
      <w:r w:rsidR="00380904" w:rsidRPr="001A038D">
        <w:rPr>
          <w:rFonts w:ascii="Times New Roman" w:eastAsia="Calibri" w:hAnsi="Times New Roman" w:cs="Times New Roman"/>
          <w:spacing w:val="4"/>
          <w:lang w:val="en-US"/>
        </w:rPr>
        <w:t xml:space="preserve"> multiple </w:t>
      </w:r>
      <w:r w:rsidR="003F6560" w:rsidRPr="001A038D">
        <w:rPr>
          <w:rFonts w:ascii="Times New Roman" w:eastAsia="Calibri" w:hAnsi="Times New Roman" w:cs="Times New Roman"/>
          <w:spacing w:val="4"/>
          <w:lang w:val="en-US"/>
        </w:rPr>
        <w:t xml:space="preserve">steps and therefore they are not </w:t>
      </w:r>
      <w:r w:rsidR="001A038D" w:rsidRPr="001A038D">
        <w:rPr>
          <w:rFonts w:ascii="Times New Roman" w:eastAsia="Calibri" w:hAnsi="Times New Roman" w:cs="Times New Roman"/>
          <w:spacing w:val="4"/>
          <w:lang w:val="en-US"/>
        </w:rPr>
        <w:t>suitable</w:t>
      </w:r>
      <w:r w:rsidR="003F6560" w:rsidRPr="001A038D">
        <w:rPr>
          <w:rFonts w:ascii="Times New Roman" w:eastAsia="Calibri" w:hAnsi="Times New Roman" w:cs="Times New Roman"/>
          <w:spacing w:val="4"/>
          <w:lang w:val="en-US"/>
        </w:rPr>
        <w:t xml:space="preserve"> for industrial applications. </w:t>
      </w:r>
      <w:r w:rsidR="00EB08DB">
        <w:rPr>
          <w:rFonts w:ascii="Times New Roman" w:eastAsia="Calibri" w:hAnsi="Times New Roman" w:cs="Times New Roman"/>
          <w:spacing w:val="4"/>
          <w:lang w:val="en-US"/>
        </w:rPr>
        <w:t>T</w:t>
      </w:r>
      <w:r w:rsidRPr="00633D86">
        <w:rPr>
          <w:rFonts w:ascii="Times New Roman" w:eastAsia="Calibri" w:hAnsi="Times New Roman" w:cs="Times New Roman"/>
          <w:spacing w:val="4"/>
          <w:lang w:val="en-US"/>
        </w:rPr>
        <w:t xml:space="preserve">his report describes alternative </w:t>
      </w:r>
      <w:r w:rsidR="008578EE">
        <w:rPr>
          <w:rFonts w:ascii="Times New Roman" w:eastAsia="Calibri" w:hAnsi="Times New Roman" w:cs="Times New Roman"/>
          <w:spacing w:val="4"/>
          <w:lang w:val="en-US"/>
        </w:rPr>
        <w:t xml:space="preserve">strategies </w:t>
      </w:r>
      <w:r w:rsidRPr="00633D86">
        <w:rPr>
          <w:rFonts w:ascii="Times New Roman" w:eastAsia="Calibri" w:hAnsi="Times New Roman" w:cs="Times New Roman"/>
          <w:spacing w:val="4"/>
          <w:lang w:val="en-US"/>
        </w:rPr>
        <w:t>to prepare PrBaCo</w:t>
      </w:r>
      <w:r w:rsidRPr="00633D86">
        <w:rPr>
          <w:rFonts w:ascii="Times New Roman" w:eastAsia="Calibri" w:hAnsi="Times New Roman" w:cs="Times New Roman"/>
          <w:spacing w:val="4"/>
          <w:vertAlign w:val="subscript"/>
          <w:lang w:val="en-US"/>
        </w:rPr>
        <w:t>2</w:t>
      </w:r>
      <w:r w:rsidRPr="00633D86">
        <w:rPr>
          <w:rFonts w:ascii="Times New Roman" w:eastAsia="Calibri" w:hAnsi="Times New Roman" w:cs="Times New Roman"/>
          <w:spacing w:val="4"/>
          <w:lang w:val="en-US"/>
        </w:rPr>
        <w:t>O</w:t>
      </w:r>
      <w:r w:rsidRPr="00633D86">
        <w:rPr>
          <w:rFonts w:ascii="Times New Roman" w:eastAsia="Calibri" w:hAnsi="Times New Roman" w:cs="Times New Roman"/>
          <w:spacing w:val="4"/>
          <w:vertAlign w:val="subscript"/>
          <w:lang w:val="en-US"/>
        </w:rPr>
        <w:t>5+</w:t>
      </w:r>
      <w:r w:rsidRPr="00633D86">
        <w:rPr>
          <w:rFonts w:ascii="Times New Roman" w:eastAsia="Calibri" w:hAnsi="Times New Roman" w:cs="Times New Roman"/>
          <w:spacing w:val="4"/>
          <w:vertAlign w:val="subscript"/>
          <w:lang w:val="en-US"/>
        </w:rPr>
        <w:sym w:font="Symbol" w:char="F064"/>
      </w:r>
      <w:r w:rsidRPr="00633D86">
        <w:rPr>
          <w:rFonts w:ascii="Times New Roman" w:eastAsia="Calibri" w:hAnsi="Times New Roman" w:cs="Times New Roman"/>
          <w:spacing w:val="4"/>
          <w:lang w:val="en-US"/>
        </w:rPr>
        <w:t xml:space="preserve"> (PBC) cathodes by</w:t>
      </w:r>
      <w:r w:rsidR="009C35A9">
        <w:rPr>
          <w:rFonts w:ascii="Times New Roman" w:eastAsia="Calibri" w:hAnsi="Times New Roman" w:cs="Times New Roman"/>
          <w:spacing w:val="4"/>
          <w:lang w:val="en-US"/>
        </w:rPr>
        <w:t xml:space="preserve"> using a simple and </w:t>
      </w:r>
      <w:r w:rsidR="008578EE">
        <w:rPr>
          <w:rFonts w:ascii="Times New Roman" w:eastAsia="Calibri" w:hAnsi="Times New Roman" w:cs="Times New Roman"/>
          <w:spacing w:val="4"/>
          <w:lang w:val="en-US"/>
        </w:rPr>
        <w:t xml:space="preserve">economic </w:t>
      </w:r>
      <w:r w:rsidR="009C35A9">
        <w:rPr>
          <w:rFonts w:ascii="Times New Roman" w:eastAsia="Calibri" w:hAnsi="Times New Roman" w:cs="Times New Roman"/>
          <w:spacing w:val="4"/>
          <w:lang w:val="en-US"/>
        </w:rPr>
        <w:t>spray-pyrolysis</w:t>
      </w:r>
      <w:r w:rsidR="008578EE">
        <w:rPr>
          <w:rFonts w:ascii="Times New Roman" w:eastAsia="Calibri" w:hAnsi="Times New Roman" w:cs="Times New Roman"/>
          <w:spacing w:val="4"/>
          <w:lang w:val="en-US"/>
        </w:rPr>
        <w:t xml:space="preserve"> </w:t>
      </w:r>
      <w:r w:rsidR="008578EE" w:rsidRPr="00377897">
        <w:rPr>
          <w:rFonts w:ascii="Times New Roman" w:eastAsia="Calibri" w:hAnsi="Times New Roman" w:cs="Times New Roman"/>
          <w:spacing w:val="4"/>
          <w:lang w:val="en-US"/>
        </w:rPr>
        <w:t>deposition</w:t>
      </w:r>
      <w:r w:rsidR="009C35A9" w:rsidRPr="00377897">
        <w:rPr>
          <w:rFonts w:ascii="Times New Roman" w:eastAsia="Calibri" w:hAnsi="Times New Roman" w:cs="Times New Roman"/>
          <w:spacing w:val="4"/>
          <w:lang w:val="en-US"/>
        </w:rPr>
        <w:t xml:space="preserve"> (SP) method</w:t>
      </w:r>
      <w:r w:rsidR="003F6560" w:rsidRPr="00377897">
        <w:rPr>
          <w:rFonts w:ascii="Times New Roman" w:eastAsia="Calibri" w:hAnsi="Times New Roman" w:cs="Times New Roman"/>
          <w:spacing w:val="4"/>
          <w:lang w:val="en-US"/>
        </w:rPr>
        <w:t>.</w:t>
      </w:r>
      <w:r w:rsidR="00377897" w:rsidRPr="00377897">
        <w:rPr>
          <w:rFonts w:ascii="Times New Roman" w:eastAsia="Calibri" w:hAnsi="Times New Roman" w:cs="Times New Roman"/>
          <w:spacing w:val="4"/>
          <w:lang w:val="en-US"/>
        </w:rPr>
        <w:t xml:space="preserve"> </w:t>
      </w:r>
      <w:r w:rsidR="00191C3F" w:rsidRPr="00377897">
        <w:rPr>
          <w:rFonts w:ascii="Times New Roman" w:eastAsia="Calibri" w:hAnsi="Times New Roman" w:cs="Times New Roman"/>
          <w:spacing w:val="4"/>
          <w:lang w:val="en-US"/>
        </w:rPr>
        <w:t>Three different electrode configurations have been tested: (i) PBC prepared by spray-py</w:t>
      </w:r>
      <w:r w:rsidR="00377897">
        <w:rPr>
          <w:rFonts w:ascii="Times New Roman" w:eastAsia="Calibri" w:hAnsi="Times New Roman" w:cs="Times New Roman"/>
          <w:spacing w:val="4"/>
          <w:lang w:val="en-US"/>
        </w:rPr>
        <w:t>rolysis on dense CGO pellets, (i</w:t>
      </w:r>
      <w:r w:rsidR="00191C3F" w:rsidRPr="00377897">
        <w:rPr>
          <w:rFonts w:ascii="Times New Roman" w:eastAsia="Calibri" w:hAnsi="Times New Roman" w:cs="Times New Roman"/>
          <w:spacing w:val="4"/>
          <w:lang w:val="en-US"/>
        </w:rPr>
        <w:t>i) PBC deposited on</w:t>
      </w:r>
      <w:r w:rsidR="00804678" w:rsidRPr="00377897">
        <w:rPr>
          <w:rFonts w:ascii="Times New Roman" w:eastAsia="Calibri" w:hAnsi="Times New Roman" w:cs="Times New Roman"/>
          <w:spacing w:val="4"/>
          <w:lang w:val="en-US"/>
        </w:rPr>
        <w:t>to</w:t>
      </w:r>
      <w:r w:rsidR="00191C3F" w:rsidRPr="00377897">
        <w:rPr>
          <w:rFonts w:ascii="Times New Roman" w:eastAsia="Calibri" w:hAnsi="Times New Roman" w:cs="Times New Roman"/>
          <w:spacing w:val="4"/>
          <w:lang w:val="en-US"/>
        </w:rPr>
        <w:t xml:space="preserve"> porous CGO backbone layers and (iii) submic</w:t>
      </w:r>
      <w:r w:rsidR="00EB08DB">
        <w:rPr>
          <w:rFonts w:ascii="Times New Roman" w:eastAsia="Calibri" w:hAnsi="Times New Roman" w:cs="Times New Roman"/>
          <w:spacing w:val="4"/>
          <w:lang w:val="en-US"/>
        </w:rPr>
        <w:t>rometric PBC powders prepared from</w:t>
      </w:r>
      <w:r w:rsidR="00191C3F" w:rsidRPr="00377897">
        <w:rPr>
          <w:rFonts w:ascii="Times New Roman" w:eastAsia="Calibri" w:hAnsi="Times New Roman" w:cs="Times New Roman"/>
          <w:spacing w:val="4"/>
          <w:lang w:val="en-US"/>
        </w:rPr>
        <w:t xml:space="preserve"> freeze-drying </w:t>
      </w:r>
      <w:r w:rsidR="00377897">
        <w:rPr>
          <w:rFonts w:ascii="Times New Roman" w:eastAsia="Calibri" w:hAnsi="Times New Roman" w:cs="Times New Roman"/>
          <w:spacing w:val="4"/>
          <w:lang w:val="en-US"/>
        </w:rPr>
        <w:t xml:space="preserve">precursors </w:t>
      </w:r>
      <w:r w:rsidR="00191C3F" w:rsidRPr="00377897">
        <w:rPr>
          <w:rFonts w:ascii="Times New Roman" w:eastAsia="Calibri" w:hAnsi="Times New Roman" w:cs="Times New Roman"/>
          <w:spacing w:val="4"/>
          <w:lang w:val="en-US"/>
        </w:rPr>
        <w:t xml:space="preserve">and </w:t>
      </w:r>
      <w:r w:rsidR="00377897">
        <w:rPr>
          <w:rFonts w:ascii="Times New Roman" w:eastAsia="Calibri" w:hAnsi="Times New Roman" w:cs="Times New Roman"/>
          <w:spacing w:val="4"/>
          <w:lang w:val="en-US"/>
        </w:rPr>
        <w:t>deposited by screen-printing</w:t>
      </w:r>
      <w:r w:rsidR="004F23BA">
        <w:rPr>
          <w:rFonts w:ascii="Times New Roman" w:eastAsia="Calibri" w:hAnsi="Times New Roman" w:cs="Times New Roman"/>
          <w:spacing w:val="4"/>
          <w:lang w:val="en-US"/>
        </w:rPr>
        <w:t xml:space="preserve"> process</w:t>
      </w:r>
      <w:r w:rsidR="00377897">
        <w:rPr>
          <w:rFonts w:ascii="Times New Roman" w:eastAsia="Calibri" w:hAnsi="Times New Roman" w:cs="Times New Roman"/>
          <w:spacing w:val="4"/>
          <w:lang w:val="en-US"/>
        </w:rPr>
        <w:t xml:space="preserve">. </w:t>
      </w:r>
      <w:r w:rsidR="008A2FEB" w:rsidRPr="001A038D">
        <w:rPr>
          <w:rFonts w:ascii="Times New Roman" w:eastAsia="Calibri" w:hAnsi="Times New Roman" w:cs="Times New Roman"/>
          <w:spacing w:val="4"/>
          <w:lang w:val="en-US"/>
        </w:rPr>
        <w:t xml:space="preserve">The </w:t>
      </w:r>
      <w:r w:rsidRPr="001A038D">
        <w:rPr>
          <w:rFonts w:ascii="Times New Roman" w:eastAsia="Calibri" w:hAnsi="Times New Roman" w:cs="Times New Roman"/>
          <w:spacing w:val="4"/>
          <w:lang w:val="en-US"/>
        </w:rPr>
        <w:t xml:space="preserve">second </w:t>
      </w:r>
      <w:r w:rsidR="002A3176" w:rsidRPr="001A038D">
        <w:rPr>
          <w:rFonts w:ascii="Times New Roman" w:eastAsia="Calibri" w:hAnsi="Times New Roman" w:cs="Times New Roman"/>
          <w:spacing w:val="4"/>
          <w:lang w:val="en-US"/>
        </w:rPr>
        <w:t>approach</w:t>
      </w:r>
      <w:r w:rsidR="008A2FEB" w:rsidRPr="001A038D">
        <w:rPr>
          <w:rFonts w:ascii="Times New Roman" w:eastAsia="Calibri" w:hAnsi="Times New Roman" w:cs="Times New Roman"/>
          <w:spacing w:val="4"/>
          <w:lang w:val="en-US"/>
        </w:rPr>
        <w:t xml:space="preserve"> is an alternative to the </w:t>
      </w:r>
      <w:r w:rsidR="004F23BA">
        <w:rPr>
          <w:rFonts w:ascii="Times New Roman" w:eastAsia="Calibri" w:hAnsi="Times New Roman" w:cs="Times New Roman"/>
          <w:spacing w:val="4"/>
          <w:lang w:val="en-US"/>
        </w:rPr>
        <w:t>traditional</w:t>
      </w:r>
      <w:r w:rsidR="008A2FEB" w:rsidRPr="001A038D">
        <w:rPr>
          <w:rFonts w:ascii="Times New Roman" w:eastAsia="Calibri" w:hAnsi="Times New Roman" w:cs="Times New Roman"/>
          <w:spacing w:val="4"/>
          <w:lang w:val="en-US"/>
        </w:rPr>
        <w:t xml:space="preserve"> wet infiltration</w:t>
      </w:r>
      <w:r w:rsidR="00EB08DB">
        <w:rPr>
          <w:rFonts w:ascii="Times New Roman" w:eastAsia="Calibri" w:hAnsi="Times New Roman" w:cs="Times New Roman"/>
          <w:spacing w:val="4"/>
          <w:lang w:val="en-US"/>
        </w:rPr>
        <w:t xml:space="preserve"> method with</w:t>
      </w:r>
      <w:r w:rsidR="002A3176" w:rsidRPr="001A038D">
        <w:rPr>
          <w:rFonts w:ascii="Times New Roman" w:eastAsia="Calibri" w:hAnsi="Times New Roman" w:cs="Times New Roman"/>
          <w:spacing w:val="4"/>
          <w:lang w:val="en-US"/>
        </w:rPr>
        <w:t xml:space="preserve"> </w:t>
      </w:r>
      <w:r w:rsidR="00EB08DB">
        <w:rPr>
          <w:rFonts w:ascii="Times New Roman" w:eastAsia="Calibri" w:hAnsi="Times New Roman" w:cs="Times New Roman"/>
          <w:spacing w:val="4"/>
          <w:lang w:val="en-US"/>
        </w:rPr>
        <w:t>a number of advantages, such as</w:t>
      </w:r>
      <w:r w:rsidR="002A3176" w:rsidRPr="001A038D">
        <w:rPr>
          <w:rFonts w:ascii="Times New Roman" w:eastAsia="Calibri" w:hAnsi="Times New Roman" w:cs="Times New Roman"/>
          <w:spacing w:val="4"/>
          <w:lang w:val="en-US"/>
        </w:rPr>
        <w:t xml:space="preserve"> shorter preparation time and simplicity of implementation at industrial scale.</w:t>
      </w:r>
    </w:p>
    <w:p w14:paraId="7BDD23CA" w14:textId="2D1C0BBD" w:rsidR="00633D86" w:rsidRPr="001A038D" w:rsidRDefault="006D5CE0" w:rsidP="001A038D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pacing w:val="4"/>
          <w:lang w:val="en-US"/>
        </w:rPr>
      </w:pPr>
      <w:r>
        <w:rPr>
          <w:rFonts w:ascii="Times New Roman" w:eastAsia="Calibri" w:hAnsi="Times New Roman" w:cs="Times New Roman"/>
          <w:spacing w:val="4"/>
          <w:lang w:val="en-US"/>
        </w:rPr>
        <w:t>Reduced values of polarization</w:t>
      </w:r>
      <w:r w:rsidR="00633D86" w:rsidRPr="00633D86">
        <w:rPr>
          <w:rFonts w:ascii="Times New Roman" w:eastAsia="Calibri" w:hAnsi="Times New Roman" w:cs="Times New Roman"/>
          <w:spacing w:val="4"/>
          <w:lang w:val="en-US"/>
        </w:rPr>
        <w:t xml:space="preserve"> resistance R</w:t>
      </w:r>
      <w:r w:rsidR="00633D86" w:rsidRPr="00633D86">
        <w:rPr>
          <w:rFonts w:ascii="Times New Roman" w:eastAsia="Calibri" w:hAnsi="Times New Roman" w:cs="Times New Roman"/>
          <w:spacing w:val="4"/>
          <w:vertAlign w:val="subscript"/>
          <w:lang w:val="en-US"/>
        </w:rPr>
        <w:t>p</w:t>
      </w:r>
      <w:r w:rsidR="00380904">
        <w:rPr>
          <w:rFonts w:ascii="Times New Roman" w:eastAsia="Calibri" w:hAnsi="Times New Roman" w:cs="Times New Roman"/>
          <w:spacing w:val="4"/>
          <w:lang w:val="en-US"/>
        </w:rPr>
        <w:t xml:space="preserve"> are</w:t>
      </w:r>
      <w:r w:rsidR="00633D86" w:rsidRPr="00633D86">
        <w:rPr>
          <w:rFonts w:ascii="Times New Roman" w:eastAsia="Calibri" w:hAnsi="Times New Roman" w:cs="Times New Roman"/>
          <w:spacing w:val="4"/>
          <w:lang w:val="en-US"/>
        </w:rPr>
        <w:t xml:space="preserve"> obtained at 600 ºC</w:t>
      </w:r>
      <w:r w:rsidR="001A038D">
        <w:rPr>
          <w:rFonts w:ascii="Times New Roman" w:eastAsia="Calibri" w:hAnsi="Times New Roman" w:cs="Times New Roman"/>
          <w:spacing w:val="4"/>
          <w:lang w:val="en-US"/>
        </w:rPr>
        <w:t xml:space="preserve">, </w:t>
      </w:r>
      <w:r w:rsidR="001A038D" w:rsidRPr="00633D86">
        <w:rPr>
          <w:rFonts w:ascii="Times New Roman" w:eastAsia="Calibri" w:hAnsi="Times New Roman" w:cs="Times New Roman"/>
          <w:spacing w:val="4"/>
          <w:lang w:val="en-US"/>
        </w:rPr>
        <w:t xml:space="preserve">0.027 </w:t>
      </w:r>
      <w:r w:rsidR="001A038D" w:rsidRPr="00633D86">
        <w:rPr>
          <w:rFonts w:ascii="Times New Roman" w:eastAsia="Calibri" w:hAnsi="Times New Roman" w:cs="Times New Roman"/>
          <w:spacing w:val="4"/>
          <w:lang w:val="en-US"/>
        </w:rPr>
        <w:sym w:font="Symbol" w:char="F057"/>
      </w:r>
      <w:r w:rsidR="001A038D" w:rsidRPr="00633D86">
        <w:rPr>
          <w:rFonts w:ascii="Times New Roman" w:eastAsia="Calibri" w:hAnsi="Times New Roman" w:cs="Times New Roman"/>
          <w:spacing w:val="4"/>
          <w:lang w:val="en-US"/>
        </w:rPr>
        <w:t>cm</w:t>
      </w:r>
      <w:r w:rsidR="001A038D" w:rsidRPr="00633D86">
        <w:rPr>
          <w:rFonts w:ascii="Times New Roman" w:eastAsia="Calibri" w:hAnsi="Times New Roman" w:cs="Times New Roman"/>
          <w:spacing w:val="4"/>
          <w:vertAlign w:val="superscript"/>
          <w:lang w:val="en-US"/>
        </w:rPr>
        <w:t>2</w:t>
      </w:r>
      <w:r w:rsidR="001A038D" w:rsidRPr="00633D86">
        <w:rPr>
          <w:rFonts w:ascii="Times New Roman" w:eastAsia="Calibri" w:hAnsi="Times New Roman" w:cs="Times New Roman"/>
          <w:spacing w:val="4"/>
          <w:lang w:val="en-US"/>
        </w:rPr>
        <w:t xml:space="preserve"> for SP electrodes on porous CGO backbone</w:t>
      </w:r>
      <w:r>
        <w:rPr>
          <w:rFonts w:ascii="Times New Roman" w:eastAsia="Calibri" w:hAnsi="Times New Roman" w:cs="Times New Roman"/>
          <w:spacing w:val="4"/>
          <w:lang w:val="en-US"/>
        </w:rPr>
        <w:t>,</w:t>
      </w:r>
      <w:r w:rsidR="001A038D">
        <w:rPr>
          <w:rFonts w:ascii="Times New Roman" w:eastAsia="Calibri" w:hAnsi="Times New Roman" w:cs="Times New Roman"/>
          <w:spacing w:val="4"/>
          <w:lang w:val="en-US"/>
        </w:rPr>
        <w:t xml:space="preserve"> in comparison to 0</w:t>
      </w:r>
      <w:r w:rsidR="001A038D" w:rsidRPr="00633D86">
        <w:rPr>
          <w:rFonts w:ascii="Times New Roman" w:eastAsia="Calibri" w:hAnsi="Times New Roman" w:cs="Times New Roman"/>
          <w:spacing w:val="4"/>
          <w:lang w:val="en-US"/>
        </w:rPr>
        <w:t xml:space="preserve">.22 </w:t>
      </w:r>
      <w:r w:rsidR="001A038D" w:rsidRPr="00633D86">
        <w:rPr>
          <w:rFonts w:ascii="Times New Roman" w:eastAsia="Calibri" w:hAnsi="Times New Roman" w:cs="Times New Roman"/>
          <w:spacing w:val="4"/>
          <w:lang w:val="en-US"/>
        </w:rPr>
        <w:sym w:font="Symbol" w:char="F057"/>
      </w:r>
      <w:r w:rsidR="001A038D" w:rsidRPr="00633D86">
        <w:rPr>
          <w:rFonts w:ascii="Times New Roman" w:eastAsia="Calibri" w:hAnsi="Times New Roman" w:cs="Times New Roman"/>
          <w:spacing w:val="4"/>
          <w:lang w:val="en-US"/>
        </w:rPr>
        <w:t>cm</w:t>
      </w:r>
      <w:r w:rsidR="001A038D" w:rsidRPr="00633D86">
        <w:rPr>
          <w:rFonts w:ascii="Times New Roman" w:eastAsia="Calibri" w:hAnsi="Times New Roman" w:cs="Times New Roman"/>
          <w:spacing w:val="4"/>
          <w:vertAlign w:val="superscript"/>
          <w:lang w:val="en-US"/>
        </w:rPr>
        <w:t xml:space="preserve">2 </w:t>
      </w:r>
      <w:r w:rsidR="001A038D" w:rsidRPr="00633D86">
        <w:rPr>
          <w:rFonts w:ascii="Times New Roman" w:eastAsia="Calibri" w:hAnsi="Times New Roman" w:cs="Times New Roman"/>
          <w:spacing w:val="4"/>
          <w:lang w:val="en-US"/>
        </w:rPr>
        <w:t xml:space="preserve">for </w:t>
      </w:r>
      <w:r>
        <w:rPr>
          <w:rFonts w:ascii="Times New Roman" w:eastAsia="Calibri" w:hAnsi="Times New Roman" w:cs="Times New Roman"/>
          <w:spacing w:val="4"/>
          <w:lang w:val="en-US"/>
        </w:rPr>
        <w:t>submicrometric powder cathodes by screen-printing</w:t>
      </w:r>
      <w:r w:rsidR="001A038D">
        <w:rPr>
          <w:rFonts w:ascii="Times New Roman" w:eastAsia="Calibri" w:hAnsi="Times New Roman" w:cs="Times New Roman"/>
          <w:spacing w:val="4"/>
          <w:lang w:val="en-US"/>
        </w:rPr>
        <w:t xml:space="preserve">. </w:t>
      </w:r>
      <w:r w:rsidR="00633D86" w:rsidRPr="00633D86">
        <w:rPr>
          <w:rFonts w:ascii="Times New Roman" w:eastAsia="Calibri" w:hAnsi="Times New Roman" w:cs="Times New Roman"/>
          <w:spacing w:val="4"/>
          <w:lang w:val="en-US"/>
        </w:rPr>
        <w:t xml:space="preserve">Moreover, SP electrodes </w:t>
      </w:r>
      <w:r>
        <w:rPr>
          <w:rFonts w:ascii="Times New Roman" w:eastAsia="Calibri" w:hAnsi="Times New Roman" w:cs="Times New Roman"/>
          <w:spacing w:val="4"/>
          <w:lang w:val="en-US"/>
        </w:rPr>
        <w:t>demonstrate</w:t>
      </w:r>
      <w:r w:rsidR="00633D86" w:rsidRPr="00633D86">
        <w:rPr>
          <w:rFonts w:ascii="Times New Roman" w:eastAsia="Calibri" w:hAnsi="Times New Roman" w:cs="Times New Roman"/>
          <w:spacing w:val="4"/>
          <w:lang w:val="en-US"/>
        </w:rPr>
        <w:t xml:space="preserve"> </w:t>
      </w:r>
      <w:r w:rsidR="00633D86" w:rsidRPr="00633D86">
        <w:rPr>
          <w:rFonts w:ascii="Times New Roman" w:eastAsia="Calibri" w:hAnsi="Times New Roman" w:cs="Times New Roman"/>
          <w:spacing w:val="4"/>
          <w:szCs w:val="24"/>
          <w:lang w:val="en-US"/>
        </w:rPr>
        <w:t>improved stability with stable R</w:t>
      </w:r>
      <w:r w:rsidR="00633D86" w:rsidRPr="00633D86">
        <w:rPr>
          <w:rFonts w:ascii="Times New Roman" w:eastAsia="Calibri" w:hAnsi="Times New Roman" w:cs="Times New Roman"/>
          <w:spacing w:val="4"/>
          <w:szCs w:val="24"/>
          <w:vertAlign w:val="subscript"/>
          <w:lang w:val="en-US"/>
        </w:rPr>
        <w:t xml:space="preserve">p </w:t>
      </w:r>
      <w:r w:rsidR="00633D86" w:rsidRPr="00633D86">
        <w:rPr>
          <w:rFonts w:ascii="Times New Roman" w:eastAsia="Calibri" w:hAnsi="Times New Roman" w:cs="Times New Roman"/>
          <w:spacing w:val="4"/>
          <w:szCs w:val="24"/>
          <w:lang w:val="en-US"/>
        </w:rPr>
        <w:t xml:space="preserve">values </w:t>
      </w:r>
      <w:r>
        <w:rPr>
          <w:rFonts w:ascii="Times New Roman" w:eastAsia="Calibri" w:hAnsi="Times New Roman" w:cs="Times New Roman"/>
          <w:spacing w:val="4"/>
          <w:szCs w:val="24"/>
          <w:lang w:val="en-US"/>
        </w:rPr>
        <w:t>at 650 ºC</w:t>
      </w:r>
      <w:r w:rsidR="00633D86" w:rsidRPr="00633D86">
        <w:rPr>
          <w:rFonts w:ascii="Times New Roman" w:eastAsia="Calibri" w:hAnsi="Times New Roman" w:cs="Times New Roman"/>
          <w:spacing w:val="4"/>
          <w:szCs w:val="24"/>
          <w:lang w:val="en-US"/>
        </w:rPr>
        <w:t xml:space="preserve">. A </w:t>
      </w:r>
      <w:r w:rsidR="001A038D">
        <w:rPr>
          <w:rFonts w:ascii="Times New Roman" w:eastAsia="Calibri" w:hAnsi="Times New Roman" w:cs="Times New Roman"/>
          <w:spacing w:val="4"/>
          <w:szCs w:val="24"/>
          <w:lang w:val="en-US"/>
        </w:rPr>
        <w:t xml:space="preserve">Ni-CGO </w:t>
      </w:r>
      <w:r w:rsidR="00633D86" w:rsidRPr="00633D86">
        <w:rPr>
          <w:rFonts w:ascii="Times New Roman" w:eastAsia="Calibri" w:hAnsi="Times New Roman" w:cs="Times New Roman"/>
          <w:spacing w:val="4"/>
          <w:szCs w:val="24"/>
          <w:lang w:val="en-US"/>
        </w:rPr>
        <w:t>anode-</w:t>
      </w:r>
      <w:r w:rsidR="003F6560">
        <w:rPr>
          <w:rFonts w:ascii="Times New Roman" w:eastAsia="Calibri" w:hAnsi="Times New Roman" w:cs="Times New Roman"/>
          <w:spacing w:val="4"/>
          <w:szCs w:val="24"/>
          <w:lang w:val="en-US"/>
        </w:rPr>
        <w:t>supported cell with SP cathode achieves</w:t>
      </w:r>
      <w:r w:rsidR="00633D86" w:rsidRPr="00633D86">
        <w:rPr>
          <w:rFonts w:ascii="Times New Roman" w:eastAsia="Calibri" w:hAnsi="Times New Roman" w:cs="Times New Roman"/>
          <w:spacing w:val="4"/>
          <w:szCs w:val="24"/>
          <w:lang w:val="en-US"/>
        </w:rPr>
        <w:t xml:space="preserve"> a remarkable </w:t>
      </w:r>
      <w:r w:rsidR="008F4E71">
        <w:rPr>
          <w:rFonts w:ascii="Times New Roman" w:eastAsia="Calibri" w:hAnsi="Times New Roman" w:cs="Times New Roman"/>
          <w:spacing w:val="4"/>
          <w:szCs w:val="24"/>
          <w:lang w:val="en-US"/>
        </w:rPr>
        <w:t xml:space="preserve">peak </w:t>
      </w:r>
      <w:r w:rsidR="00633D86" w:rsidRPr="00633D86">
        <w:rPr>
          <w:rFonts w:ascii="Times New Roman" w:eastAsia="Calibri" w:hAnsi="Times New Roman" w:cs="Times New Roman"/>
          <w:spacing w:val="4"/>
          <w:szCs w:val="24"/>
          <w:lang w:val="en-US"/>
        </w:rPr>
        <w:t>power density of 0.95 Wcm</w:t>
      </w:r>
      <w:r w:rsidR="00633D86" w:rsidRPr="00633D86">
        <w:rPr>
          <w:rFonts w:ascii="Times New Roman" w:eastAsia="Calibri" w:hAnsi="Times New Roman" w:cs="Times New Roman"/>
          <w:spacing w:val="4"/>
          <w:szCs w:val="24"/>
          <w:vertAlign w:val="superscript"/>
          <w:lang w:val="en-US"/>
        </w:rPr>
        <w:t>-2</w:t>
      </w:r>
      <w:r w:rsidR="00500BEF">
        <w:rPr>
          <w:rFonts w:ascii="Times New Roman" w:eastAsia="Calibri" w:hAnsi="Times New Roman" w:cs="Times New Roman"/>
          <w:spacing w:val="4"/>
          <w:szCs w:val="24"/>
          <w:lang w:val="en-US"/>
        </w:rPr>
        <w:t xml:space="preserve"> at 60</w:t>
      </w:r>
      <w:r w:rsidR="00633D86" w:rsidRPr="00633D86">
        <w:rPr>
          <w:rFonts w:ascii="Times New Roman" w:eastAsia="Calibri" w:hAnsi="Times New Roman" w:cs="Times New Roman"/>
          <w:spacing w:val="4"/>
          <w:szCs w:val="24"/>
          <w:lang w:val="en-US"/>
        </w:rPr>
        <w:t>0 ºC in comparison to 0.6 Wcm</w:t>
      </w:r>
      <w:r w:rsidR="00633D86" w:rsidRPr="00633D86">
        <w:rPr>
          <w:rFonts w:ascii="Times New Roman" w:eastAsia="Calibri" w:hAnsi="Times New Roman" w:cs="Times New Roman"/>
          <w:spacing w:val="4"/>
          <w:szCs w:val="24"/>
          <w:vertAlign w:val="superscript"/>
          <w:lang w:val="en-US"/>
        </w:rPr>
        <w:t>-2</w:t>
      </w:r>
      <w:r w:rsidR="00633D86" w:rsidRPr="00633D86">
        <w:rPr>
          <w:rFonts w:ascii="Times New Roman" w:eastAsia="Calibri" w:hAnsi="Times New Roman" w:cs="Times New Roman"/>
          <w:spacing w:val="4"/>
          <w:szCs w:val="24"/>
          <w:lang w:val="en-US"/>
        </w:rPr>
        <w:t xml:space="preserve"> for the cell with screen-printed cathode.</w:t>
      </w:r>
    </w:p>
    <w:p w14:paraId="4FAB6A70" w14:textId="77777777" w:rsidR="00662E47" w:rsidRPr="00662E47" w:rsidRDefault="00662E47" w:rsidP="00662E47">
      <w:pPr>
        <w:rPr>
          <w:lang w:val="en-US"/>
        </w:rPr>
      </w:pPr>
    </w:p>
    <w:p w14:paraId="7A167D35" w14:textId="35905C7D" w:rsidR="00055FCE" w:rsidRPr="002322BF" w:rsidRDefault="00055FCE" w:rsidP="00B86579">
      <w:pPr>
        <w:spacing w:after="0" w:line="360" w:lineRule="auto"/>
        <w:jc w:val="both"/>
        <w:rPr>
          <w:rFonts w:ascii="Times New Roman" w:hAnsi="Times New Roman"/>
          <w:sz w:val="24"/>
          <w:szCs w:val="20"/>
          <w:lang w:val="en-US"/>
        </w:rPr>
      </w:pPr>
      <w:r w:rsidRPr="002322BF">
        <w:rPr>
          <w:rFonts w:ascii="Times New Roman" w:hAnsi="Times New Roman"/>
          <w:b/>
          <w:sz w:val="24"/>
          <w:szCs w:val="20"/>
          <w:lang w:val="en-US"/>
        </w:rPr>
        <w:t>Keywords</w:t>
      </w:r>
      <w:r w:rsidRPr="002322BF">
        <w:rPr>
          <w:rFonts w:ascii="Times New Roman" w:hAnsi="Times New Roman"/>
          <w:sz w:val="24"/>
          <w:szCs w:val="20"/>
          <w:lang w:val="en-US"/>
        </w:rPr>
        <w:t xml:space="preserve">: </w:t>
      </w:r>
      <w:r w:rsidR="00F92A42" w:rsidRPr="002322BF">
        <w:rPr>
          <w:rFonts w:ascii="Times New Roman" w:hAnsi="Times New Roman" w:cs="Times New Roman"/>
          <w:lang w:val="en-US"/>
        </w:rPr>
        <w:t>Solid Oxide Fuel C</w:t>
      </w:r>
      <w:r w:rsidRPr="002322BF">
        <w:rPr>
          <w:rFonts w:ascii="Times New Roman" w:hAnsi="Times New Roman" w:cs="Times New Roman"/>
          <w:lang w:val="en-US"/>
        </w:rPr>
        <w:t xml:space="preserve">ells, </w:t>
      </w:r>
      <w:r w:rsidR="00500BEF">
        <w:rPr>
          <w:rFonts w:ascii="Times New Roman" w:hAnsi="Times New Roman" w:cs="Times New Roman"/>
          <w:lang w:val="en-US"/>
        </w:rPr>
        <w:t>cathode</w:t>
      </w:r>
      <w:r w:rsidR="00F92A42" w:rsidRPr="002322BF">
        <w:rPr>
          <w:rFonts w:ascii="Times New Roman" w:hAnsi="Times New Roman" w:cs="Times New Roman"/>
          <w:lang w:val="en-US"/>
        </w:rPr>
        <w:t>,</w:t>
      </w:r>
      <w:r w:rsidRPr="002322BF">
        <w:rPr>
          <w:rFonts w:ascii="Times New Roman" w:hAnsi="Times New Roman" w:cs="Times New Roman"/>
          <w:lang w:val="en-US"/>
        </w:rPr>
        <w:t xml:space="preserve"> </w:t>
      </w:r>
      <w:r w:rsidR="00500BEF">
        <w:rPr>
          <w:rFonts w:ascii="Times New Roman" w:hAnsi="Times New Roman" w:cs="Times New Roman"/>
          <w:lang w:val="en-US"/>
        </w:rPr>
        <w:t>layered perovskite, spray-pyrolysis.</w:t>
      </w:r>
    </w:p>
    <w:p w14:paraId="46880B37" w14:textId="77777777" w:rsidR="00055FCE" w:rsidRPr="002322BF" w:rsidRDefault="00055FCE" w:rsidP="00B865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2322BF">
        <w:rPr>
          <w:rFonts w:ascii="Times New Roman" w:hAnsi="Times New Roman"/>
          <w:sz w:val="20"/>
          <w:szCs w:val="20"/>
          <w:lang w:val="en-US"/>
        </w:rPr>
        <w:t xml:space="preserve">* Corresponding author. </w:t>
      </w:r>
    </w:p>
    <w:p w14:paraId="6C2322BB" w14:textId="274AB138" w:rsidR="00055FCE" w:rsidRPr="002322BF" w:rsidRDefault="001A038D" w:rsidP="00B865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0"/>
          <w:szCs w:val="20"/>
          <w:lang w:val="en-US"/>
        </w:rPr>
      </w:pPr>
      <w:r>
        <w:rPr>
          <w:rFonts w:ascii="Times New Roman" w:hAnsi="Times New Roman"/>
          <w:sz w:val="20"/>
          <w:szCs w:val="20"/>
          <w:lang w:val="en-US"/>
        </w:rPr>
        <w:t xml:space="preserve">E-mail address: </w:t>
      </w:r>
      <w:r w:rsidR="00055FCE" w:rsidRPr="002322BF">
        <w:rPr>
          <w:rFonts w:ascii="Times New Roman" w:hAnsi="Times New Roman"/>
          <w:sz w:val="20"/>
          <w:szCs w:val="20"/>
          <w:lang w:val="en-US"/>
        </w:rPr>
        <w:t>marre</w:t>
      </w:r>
      <w:r>
        <w:rPr>
          <w:rFonts w:ascii="Times New Roman" w:hAnsi="Times New Roman"/>
          <w:sz w:val="20"/>
          <w:szCs w:val="20"/>
          <w:lang w:val="en-US"/>
        </w:rPr>
        <w:t>ro</w:t>
      </w:r>
      <w:r w:rsidR="00055FCE" w:rsidRPr="002322BF">
        <w:rPr>
          <w:rFonts w:ascii="Times New Roman" w:hAnsi="Times New Roman"/>
          <w:sz w:val="20"/>
          <w:szCs w:val="20"/>
          <w:lang w:val="en-US"/>
        </w:rPr>
        <w:t>@uma.es (David Marrero-López)</w:t>
      </w:r>
    </w:p>
    <w:p w14:paraId="1AF85367" w14:textId="4C0931E0" w:rsidR="00055FCE" w:rsidRPr="002322BF" w:rsidRDefault="004F23BA" w:rsidP="00B865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A</w:t>
      </w:r>
      <w:r w:rsidR="00055FCE" w:rsidRPr="002322BF">
        <w:rPr>
          <w:rFonts w:ascii="Times New Roman" w:hAnsi="Times New Roman"/>
          <w:sz w:val="20"/>
          <w:szCs w:val="20"/>
        </w:rPr>
        <w:t>ddre</w:t>
      </w:r>
      <w:r w:rsidR="001A038D">
        <w:rPr>
          <w:rFonts w:ascii="Times New Roman" w:hAnsi="Times New Roman"/>
          <w:sz w:val="20"/>
          <w:szCs w:val="20"/>
        </w:rPr>
        <w:t>ss: Dpto. de Física Aplicada I</w:t>
      </w:r>
      <w:r w:rsidR="00055FCE" w:rsidRPr="002322BF">
        <w:rPr>
          <w:rFonts w:ascii="Times New Roman" w:hAnsi="Times New Roman"/>
          <w:sz w:val="20"/>
          <w:szCs w:val="20"/>
        </w:rPr>
        <w:t xml:space="preserve">, Facultad de Ciencias, Campus de Teatinos, Universidad de Málaga, 29071-Málaga, Spain. </w:t>
      </w:r>
    </w:p>
    <w:p w14:paraId="43A44672" w14:textId="2E17D515" w:rsidR="00055FCE" w:rsidRPr="002322BF" w:rsidRDefault="00055FCE" w:rsidP="00B8657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/>
          <w:sz w:val="20"/>
          <w:szCs w:val="20"/>
          <w:lang w:val="en-US"/>
        </w:rPr>
      </w:pPr>
      <w:r w:rsidRPr="002322BF">
        <w:rPr>
          <w:rFonts w:ascii="Times New Roman" w:hAnsi="Times New Roman"/>
          <w:sz w:val="20"/>
          <w:szCs w:val="20"/>
          <w:lang w:val="en-US"/>
        </w:rPr>
        <w:t>Tel: +34 952137057, Fax: +34</w:t>
      </w:r>
      <w:r w:rsidR="00516CDC">
        <w:rPr>
          <w:rFonts w:ascii="Times New Roman" w:hAnsi="Times New Roman"/>
          <w:sz w:val="20"/>
          <w:szCs w:val="20"/>
          <w:lang w:val="en-US"/>
        </w:rPr>
        <w:t xml:space="preserve"> </w:t>
      </w:r>
      <w:r w:rsidRPr="002322BF">
        <w:rPr>
          <w:rFonts w:ascii="Times New Roman" w:hAnsi="Times New Roman"/>
          <w:sz w:val="20"/>
          <w:szCs w:val="20"/>
          <w:lang w:val="en-US"/>
        </w:rPr>
        <w:t>952132382</w:t>
      </w:r>
    </w:p>
    <w:p w14:paraId="27FB29B4" w14:textId="77777777" w:rsidR="00EB08DB" w:rsidRDefault="00EB08DB" w:rsidP="001A038D">
      <w:pPr>
        <w:rPr>
          <w:rFonts w:ascii="Times New Roman" w:hAnsi="Times New Roman"/>
          <w:b/>
          <w:szCs w:val="24"/>
          <w:lang w:val="en-US"/>
        </w:rPr>
      </w:pPr>
    </w:p>
    <w:p w14:paraId="506E9352" w14:textId="77777777" w:rsidR="00100A43" w:rsidRDefault="00100A43" w:rsidP="001A038D">
      <w:pPr>
        <w:rPr>
          <w:rFonts w:ascii="Times New Roman" w:hAnsi="Times New Roman"/>
          <w:b/>
          <w:szCs w:val="24"/>
          <w:lang w:val="en-US"/>
        </w:rPr>
      </w:pPr>
    </w:p>
    <w:p w14:paraId="7EFE844F" w14:textId="22964562" w:rsidR="00183C92" w:rsidRDefault="005F572E" w:rsidP="001A038D">
      <w:pPr>
        <w:rPr>
          <w:rFonts w:ascii="Times New Roman" w:hAnsi="Times New Roman"/>
          <w:b/>
          <w:szCs w:val="24"/>
          <w:lang w:val="en-US"/>
        </w:rPr>
      </w:pPr>
      <w:r>
        <w:rPr>
          <w:rFonts w:ascii="Times New Roman" w:hAnsi="Times New Roman"/>
          <w:b/>
          <w:szCs w:val="24"/>
          <w:lang w:val="en-US"/>
        </w:rPr>
        <w:lastRenderedPageBreak/>
        <w:t>1</w:t>
      </w:r>
      <w:r w:rsidR="00183C92" w:rsidRPr="002322BF">
        <w:rPr>
          <w:rFonts w:ascii="Times New Roman" w:hAnsi="Times New Roman"/>
          <w:b/>
          <w:szCs w:val="24"/>
          <w:lang w:val="en-US"/>
        </w:rPr>
        <w:t>. Introduction</w:t>
      </w:r>
    </w:p>
    <w:p w14:paraId="0F7AE21A" w14:textId="10B70C86" w:rsidR="00E140C4" w:rsidRPr="00AB1A2E" w:rsidRDefault="00855620" w:rsidP="00855620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2B3ECB">
        <w:rPr>
          <w:rFonts w:ascii="Times New Roman" w:hAnsi="Times New Roman" w:cs="Times New Roman"/>
          <w:lang w:val="en-US"/>
        </w:rPr>
        <w:t xml:space="preserve">The </w:t>
      </w:r>
      <w:r w:rsidR="00515290" w:rsidRPr="002B3ECB">
        <w:rPr>
          <w:rFonts w:ascii="Times New Roman" w:hAnsi="Times New Roman" w:cs="Times New Roman"/>
          <w:lang w:val="en-US"/>
        </w:rPr>
        <w:t>lowering</w:t>
      </w:r>
      <w:r w:rsidRPr="002B3ECB">
        <w:rPr>
          <w:rFonts w:ascii="Times New Roman" w:hAnsi="Times New Roman" w:cs="Times New Roman"/>
          <w:lang w:val="en-US"/>
        </w:rPr>
        <w:t xml:space="preserve"> of the operating temperature of Solid Oxide Fuel Cells is essential to reduce costs and improve the long-term </w:t>
      </w:r>
      <w:r w:rsidRPr="00AB1A2E">
        <w:rPr>
          <w:rFonts w:ascii="Times New Roman" w:hAnsi="Times New Roman" w:cs="Times New Roman"/>
          <w:lang w:val="en-US"/>
        </w:rPr>
        <w:t>stability</w:t>
      </w:r>
      <w:r w:rsidR="00B13582" w:rsidRPr="00AB1A2E">
        <w:rPr>
          <w:rFonts w:ascii="Times New Roman" w:hAnsi="Times New Roman" w:cs="Times New Roman"/>
          <w:lang w:val="en-US"/>
        </w:rPr>
        <w:t xml:space="preserve"> </w:t>
      </w:r>
      <w:r w:rsidRPr="00AB1A2E">
        <w:rPr>
          <w:rFonts w:ascii="Times New Roman" w:hAnsi="Times New Roman" w:cs="Times New Roman"/>
          <w:lang w:val="en-US"/>
        </w:rPr>
        <w:t>[</w:t>
      </w:r>
      <w:r w:rsidR="001A038D" w:rsidRPr="00AB1A2E">
        <w:rPr>
          <w:rFonts w:ascii="Times New Roman" w:hAnsi="Times New Roman" w:cs="Times New Roman"/>
          <w:lang w:val="en-US"/>
        </w:rPr>
        <w:t>1-3</w:t>
      </w:r>
      <w:r w:rsidR="00500BEF" w:rsidRPr="00AB1A2E">
        <w:rPr>
          <w:rFonts w:ascii="Times New Roman" w:hAnsi="Times New Roman" w:cs="Times New Roman"/>
          <w:lang w:val="en-US"/>
        </w:rPr>
        <w:t>].</w:t>
      </w:r>
      <w:r w:rsidR="00ED2A53" w:rsidRPr="00AB1A2E">
        <w:rPr>
          <w:rFonts w:ascii="Times New Roman" w:hAnsi="Times New Roman" w:cs="Times New Roman"/>
          <w:lang w:val="en-US"/>
        </w:rPr>
        <w:t xml:space="preserve"> </w:t>
      </w:r>
      <w:r w:rsidR="001828D6" w:rsidRPr="00AB1A2E">
        <w:rPr>
          <w:rFonts w:ascii="Times New Roman" w:hAnsi="Times New Roman" w:cs="Times New Roman"/>
          <w:lang w:val="en-US"/>
        </w:rPr>
        <w:t>Ho</w:t>
      </w:r>
      <w:r w:rsidR="000F1674" w:rsidRPr="00AB1A2E">
        <w:rPr>
          <w:rFonts w:ascii="Times New Roman" w:hAnsi="Times New Roman" w:cs="Times New Roman"/>
          <w:lang w:val="en-US"/>
        </w:rPr>
        <w:t xml:space="preserve">wever, the reduction of the operating temperature leads to </w:t>
      </w:r>
      <w:r w:rsidR="00B618E7" w:rsidRPr="00AB1A2E">
        <w:rPr>
          <w:rFonts w:ascii="Times New Roman" w:hAnsi="Times New Roman" w:cs="Times New Roman"/>
          <w:lang w:val="en-US"/>
        </w:rPr>
        <w:t>lower performance, mainly due</w:t>
      </w:r>
      <w:r w:rsidR="00BF3622" w:rsidRPr="00AB1A2E">
        <w:rPr>
          <w:rFonts w:ascii="Times New Roman" w:hAnsi="Times New Roman" w:cs="Times New Roman"/>
          <w:lang w:val="en-US"/>
        </w:rPr>
        <w:t xml:space="preserve"> to</w:t>
      </w:r>
      <w:r w:rsidR="00B618E7" w:rsidRPr="00AB1A2E">
        <w:rPr>
          <w:rFonts w:ascii="Times New Roman" w:hAnsi="Times New Roman" w:cs="Times New Roman"/>
          <w:lang w:val="en-US"/>
        </w:rPr>
        <w:t xml:space="preserve"> an</w:t>
      </w:r>
      <w:r w:rsidR="001828D6" w:rsidRPr="00AB1A2E">
        <w:rPr>
          <w:rFonts w:ascii="Times New Roman" w:hAnsi="Times New Roman" w:cs="Times New Roman"/>
          <w:lang w:val="en-US"/>
        </w:rPr>
        <w:t xml:space="preserve"> increase of </w:t>
      </w:r>
      <w:r w:rsidR="00B618E7" w:rsidRPr="00AB1A2E">
        <w:rPr>
          <w:rFonts w:ascii="Times New Roman" w:hAnsi="Times New Roman" w:cs="Times New Roman"/>
          <w:lang w:val="en-US"/>
        </w:rPr>
        <w:t xml:space="preserve">the </w:t>
      </w:r>
      <w:r w:rsidR="000F1674" w:rsidRPr="00AB1A2E">
        <w:rPr>
          <w:rFonts w:ascii="Times New Roman" w:hAnsi="Times New Roman" w:cs="Times New Roman"/>
          <w:lang w:val="en-US"/>
        </w:rPr>
        <w:t>ohmic and polarization losses associated</w:t>
      </w:r>
      <w:r w:rsidR="00053D93" w:rsidRPr="00AB1A2E">
        <w:rPr>
          <w:rFonts w:ascii="Times New Roman" w:hAnsi="Times New Roman" w:cs="Times New Roman"/>
          <w:lang w:val="en-US"/>
        </w:rPr>
        <w:t xml:space="preserve"> with</w:t>
      </w:r>
      <w:r w:rsidR="000F1674" w:rsidRPr="00AB1A2E">
        <w:rPr>
          <w:rFonts w:ascii="Times New Roman" w:hAnsi="Times New Roman" w:cs="Times New Roman"/>
          <w:lang w:val="en-US"/>
        </w:rPr>
        <w:t xml:space="preserve"> the electrolyte and </w:t>
      </w:r>
      <w:r w:rsidR="001828D6" w:rsidRPr="00AB1A2E">
        <w:rPr>
          <w:rFonts w:ascii="Times New Roman" w:hAnsi="Times New Roman" w:cs="Times New Roman"/>
          <w:lang w:val="en-US"/>
        </w:rPr>
        <w:t>cathode</w:t>
      </w:r>
      <w:r w:rsidR="00CD03D6" w:rsidRPr="00AB1A2E">
        <w:rPr>
          <w:rFonts w:ascii="Times New Roman" w:hAnsi="Times New Roman" w:cs="Times New Roman"/>
          <w:lang w:val="en-US"/>
        </w:rPr>
        <w:t xml:space="preserve"> materials</w:t>
      </w:r>
      <w:r w:rsidR="00053D93" w:rsidRPr="00AB1A2E">
        <w:rPr>
          <w:rFonts w:ascii="Times New Roman" w:hAnsi="Times New Roman" w:cs="Times New Roman"/>
          <w:lang w:val="en-US"/>
        </w:rPr>
        <w:t>,</w:t>
      </w:r>
      <w:r w:rsidR="001828D6" w:rsidRPr="00AB1A2E">
        <w:rPr>
          <w:rFonts w:ascii="Times New Roman" w:hAnsi="Times New Roman" w:cs="Times New Roman"/>
          <w:lang w:val="en-US"/>
        </w:rPr>
        <w:t xml:space="preserve"> respectively. The ohmic</w:t>
      </w:r>
      <w:r w:rsidR="00ED2A53" w:rsidRPr="00AB1A2E">
        <w:rPr>
          <w:rFonts w:ascii="Times New Roman" w:hAnsi="Times New Roman" w:cs="Times New Roman"/>
          <w:lang w:val="en-US"/>
        </w:rPr>
        <w:t xml:space="preserve"> losses may be</w:t>
      </w:r>
      <w:r w:rsidR="001828D6" w:rsidRPr="00AB1A2E">
        <w:rPr>
          <w:rFonts w:ascii="Times New Roman" w:hAnsi="Times New Roman" w:cs="Times New Roman"/>
          <w:lang w:val="en-US"/>
        </w:rPr>
        <w:t xml:space="preserve"> reduced by using </w:t>
      </w:r>
      <w:r w:rsidR="00377897" w:rsidRPr="00AB1A2E">
        <w:rPr>
          <w:rFonts w:ascii="Times New Roman" w:hAnsi="Times New Roman" w:cs="Times New Roman"/>
          <w:lang w:val="en-US"/>
        </w:rPr>
        <w:t xml:space="preserve">a </w:t>
      </w:r>
      <w:r w:rsidR="001828D6" w:rsidRPr="00AB1A2E">
        <w:rPr>
          <w:rFonts w:ascii="Times New Roman" w:hAnsi="Times New Roman" w:cs="Times New Roman"/>
          <w:lang w:val="en-US"/>
        </w:rPr>
        <w:t xml:space="preserve">thin </w:t>
      </w:r>
      <w:r w:rsidR="00377897" w:rsidRPr="00AB1A2E">
        <w:rPr>
          <w:rFonts w:ascii="Times New Roman" w:hAnsi="Times New Roman" w:cs="Times New Roman"/>
          <w:lang w:val="en-US"/>
        </w:rPr>
        <w:t>electrolyte</w:t>
      </w:r>
      <w:r w:rsidR="001828D6" w:rsidRPr="00AB1A2E">
        <w:rPr>
          <w:rFonts w:ascii="Times New Roman" w:hAnsi="Times New Roman" w:cs="Times New Roman"/>
          <w:lang w:val="en-US"/>
        </w:rPr>
        <w:t xml:space="preserve"> </w:t>
      </w:r>
      <w:r w:rsidR="00377897" w:rsidRPr="00AB1A2E">
        <w:rPr>
          <w:rFonts w:ascii="Times New Roman" w:hAnsi="Times New Roman" w:cs="Times New Roman"/>
          <w:lang w:val="en-US"/>
        </w:rPr>
        <w:t xml:space="preserve">layer </w:t>
      </w:r>
      <w:r w:rsidR="001828D6" w:rsidRPr="00AB1A2E">
        <w:rPr>
          <w:rFonts w:ascii="Times New Roman" w:hAnsi="Times New Roman" w:cs="Times New Roman"/>
          <w:lang w:val="en-US"/>
        </w:rPr>
        <w:t>with fast ion</w:t>
      </w:r>
      <w:r w:rsidR="003954B6" w:rsidRPr="00AB1A2E">
        <w:rPr>
          <w:rFonts w:ascii="Times New Roman" w:hAnsi="Times New Roman" w:cs="Times New Roman"/>
          <w:lang w:val="en-US"/>
        </w:rPr>
        <w:t>ic</w:t>
      </w:r>
      <w:r w:rsidR="001828D6" w:rsidRPr="00AB1A2E">
        <w:rPr>
          <w:rFonts w:ascii="Times New Roman" w:hAnsi="Times New Roman" w:cs="Times New Roman"/>
          <w:lang w:val="en-US"/>
        </w:rPr>
        <w:t xml:space="preserve"> conductivity, such as </w:t>
      </w:r>
      <w:r w:rsidR="00113192" w:rsidRPr="00AB1A2E">
        <w:rPr>
          <w:rFonts w:ascii="Times New Roman" w:hAnsi="Times New Roman" w:cs="Times New Roman"/>
          <w:lang w:val="en-US"/>
        </w:rPr>
        <w:t>Ce</w:t>
      </w:r>
      <w:r w:rsidR="00113192" w:rsidRPr="00AB1A2E">
        <w:rPr>
          <w:rFonts w:ascii="Times New Roman" w:hAnsi="Times New Roman" w:cs="Times New Roman"/>
          <w:vertAlign w:val="subscript"/>
          <w:lang w:val="en-US"/>
        </w:rPr>
        <w:t>0.8</w:t>
      </w:r>
      <w:r w:rsidR="00113192" w:rsidRPr="00AB1A2E">
        <w:rPr>
          <w:rFonts w:ascii="Times New Roman" w:hAnsi="Times New Roman" w:cs="Times New Roman"/>
          <w:lang w:val="en-US"/>
        </w:rPr>
        <w:t>Gd</w:t>
      </w:r>
      <w:r w:rsidR="00113192" w:rsidRPr="00AB1A2E">
        <w:rPr>
          <w:rFonts w:ascii="Times New Roman" w:hAnsi="Times New Roman" w:cs="Times New Roman"/>
          <w:vertAlign w:val="subscript"/>
          <w:lang w:val="en-US"/>
        </w:rPr>
        <w:t>0.2</w:t>
      </w:r>
      <w:r w:rsidR="00113192" w:rsidRPr="00AB1A2E">
        <w:rPr>
          <w:rFonts w:ascii="Times New Roman" w:hAnsi="Times New Roman" w:cs="Times New Roman"/>
          <w:lang w:val="en-US"/>
        </w:rPr>
        <w:t>O</w:t>
      </w:r>
      <w:r w:rsidR="00113192" w:rsidRPr="00AB1A2E">
        <w:rPr>
          <w:rFonts w:ascii="Times New Roman" w:hAnsi="Times New Roman" w:cs="Times New Roman"/>
          <w:vertAlign w:val="subscript"/>
          <w:lang w:val="en-US"/>
        </w:rPr>
        <w:t>1.9</w:t>
      </w:r>
      <w:r w:rsidR="00113192" w:rsidRPr="00AB1A2E">
        <w:rPr>
          <w:rFonts w:ascii="Times New Roman" w:hAnsi="Times New Roman" w:cs="Times New Roman"/>
          <w:lang w:val="en-US"/>
        </w:rPr>
        <w:t xml:space="preserve"> (CGO)</w:t>
      </w:r>
      <w:r w:rsidR="001828D6" w:rsidRPr="00AB1A2E">
        <w:rPr>
          <w:rFonts w:ascii="Times New Roman" w:hAnsi="Times New Roman" w:cs="Times New Roman"/>
          <w:lang w:val="en-US"/>
        </w:rPr>
        <w:t xml:space="preserve"> [</w:t>
      </w:r>
      <w:r w:rsidR="001A038D" w:rsidRPr="00AB1A2E">
        <w:rPr>
          <w:rFonts w:ascii="Times New Roman" w:hAnsi="Times New Roman" w:cs="Times New Roman"/>
          <w:lang w:val="en-US"/>
        </w:rPr>
        <w:t>4</w:t>
      </w:r>
      <w:r w:rsidR="001828D6" w:rsidRPr="00AB1A2E">
        <w:rPr>
          <w:rFonts w:ascii="Times New Roman" w:hAnsi="Times New Roman" w:cs="Times New Roman"/>
          <w:lang w:val="en-US"/>
        </w:rPr>
        <w:t>]</w:t>
      </w:r>
      <w:r w:rsidR="00E140C4" w:rsidRPr="00AB1A2E">
        <w:rPr>
          <w:rFonts w:ascii="Times New Roman" w:hAnsi="Times New Roman" w:cs="Times New Roman"/>
          <w:lang w:val="en-US"/>
        </w:rPr>
        <w:t xml:space="preserve">. Hence, the cathode </w:t>
      </w:r>
      <w:r w:rsidR="00445253" w:rsidRPr="00AB1A2E">
        <w:rPr>
          <w:rFonts w:ascii="Times New Roman" w:hAnsi="Times New Roman" w:cs="Times New Roman"/>
          <w:lang w:val="en-US"/>
        </w:rPr>
        <w:t xml:space="preserve">polarization resistance </w:t>
      </w:r>
      <w:r w:rsidR="00100A43" w:rsidRPr="00AB1A2E">
        <w:rPr>
          <w:rFonts w:ascii="Times New Roman" w:hAnsi="Times New Roman" w:cs="Times New Roman"/>
          <w:lang w:val="en"/>
        </w:rPr>
        <w:t xml:space="preserve">major contribution to the overall performance losses </w:t>
      </w:r>
      <w:r w:rsidR="00445253" w:rsidRPr="00AB1A2E">
        <w:rPr>
          <w:rFonts w:ascii="Times New Roman" w:hAnsi="Times New Roman" w:cs="Times New Roman"/>
          <w:lang w:val="en"/>
        </w:rPr>
        <w:t>at low temperature</w:t>
      </w:r>
      <w:r w:rsidR="001A038D" w:rsidRPr="00AB1A2E">
        <w:rPr>
          <w:rFonts w:ascii="Times New Roman" w:hAnsi="Times New Roman" w:cs="Times New Roman"/>
          <w:lang w:val="en"/>
        </w:rPr>
        <w:t xml:space="preserve"> [5,6]</w:t>
      </w:r>
      <w:r w:rsidR="00445253" w:rsidRPr="00AB1A2E">
        <w:rPr>
          <w:rFonts w:ascii="Times New Roman" w:hAnsi="Times New Roman" w:cs="Times New Roman"/>
          <w:lang w:val="en"/>
        </w:rPr>
        <w:t xml:space="preserve">. </w:t>
      </w:r>
    </w:p>
    <w:p w14:paraId="1DCC1429" w14:textId="6F6CD6BA" w:rsidR="00053D93" w:rsidRPr="00AB1A2E" w:rsidRDefault="00E140C4" w:rsidP="00053D93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en"/>
        </w:rPr>
      </w:pPr>
      <w:r w:rsidRPr="00AB1A2E">
        <w:rPr>
          <w:rFonts w:ascii="Times New Roman" w:hAnsi="Times New Roman" w:cs="Times New Roman"/>
          <w:lang w:val="en"/>
        </w:rPr>
        <w:t>To reduce the polarization resistance associated with the cathode, two different strategies</w:t>
      </w:r>
      <w:r w:rsidR="002537C4" w:rsidRPr="00AB1A2E">
        <w:rPr>
          <w:rFonts w:ascii="Times New Roman" w:hAnsi="Times New Roman" w:cs="Times New Roman"/>
          <w:lang w:val="en"/>
        </w:rPr>
        <w:t xml:space="preserve"> have been </w:t>
      </w:r>
      <w:r w:rsidR="00500BEF" w:rsidRPr="00AB1A2E">
        <w:rPr>
          <w:rFonts w:ascii="Times New Roman" w:hAnsi="Times New Roman" w:cs="Times New Roman"/>
          <w:lang w:val="en"/>
        </w:rPr>
        <w:t>explored</w:t>
      </w:r>
      <w:r w:rsidR="002537C4" w:rsidRPr="00AB1A2E">
        <w:rPr>
          <w:rFonts w:ascii="Times New Roman" w:hAnsi="Times New Roman" w:cs="Times New Roman"/>
          <w:lang w:val="en"/>
        </w:rPr>
        <w:t>;</w:t>
      </w:r>
      <w:r w:rsidR="00CF1AFC" w:rsidRPr="00AB1A2E">
        <w:rPr>
          <w:rFonts w:ascii="Times New Roman" w:hAnsi="Times New Roman" w:cs="Times New Roman"/>
          <w:lang w:val="en"/>
        </w:rPr>
        <w:t xml:space="preserve"> the development of new cathode</w:t>
      </w:r>
      <w:r w:rsidR="00053D93" w:rsidRPr="00AB1A2E">
        <w:rPr>
          <w:rFonts w:ascii="Times New Roman" w:hAnsi="Times New Roman" w:cs="Times New Roman"/>
          <w:lang w:val="en"/>
        </w:rPr>
        <w:t xml:space="preserve"> materials </w:t>
      </w:r>
      <w:r w:rsidR="00113192" w:rsidRPr="00AB1A2E">
        <w:rPr>
          <w:rFonts w:ascii="Times New Roman" w:hAnsi="Times New Roman" w:cs="Times New Roman"/>
          <w:lang w:val="en"/>
        </w:rPr>
        <w:t>with high mixed ionic-electronic conductivity</w:t>
      </w:r>
      <w:r w:rsidR="002537C4" w:rsidRPr="00AB1A2E">
        <w:rPr>
          <w:rFonts w:ascii="Times New Roman" w:hAnsi="Times New Roman" w:cs="Times New Roman"/>
          <w:lang w:val="en"/>
        </w:rPr>
        <w:t>;</w:t>
      </w:r>
      <w:r w:rsidR="00113192" w:rsidRPr="00AB1A2E">
        <w:rPr>
          <w:rFonts w:ascii="Times New Roman" w:hAnsi="Times New Roman" w:cs="Times New Roman"/>
          <w:lang w:val="en"/>
        </w:rPr>
        <w:t xml:space="preserve"> </w:t>
      </w:r>
      <w:r w:rsidR="00053D93" w:rsidRPr="00AB1A2E">
        <w:rPr>
          <w:rFonts w:ascii="Times New Roman" w:hAnsi="Times New Roman" w:cs="Times New Roman"/>
          <w:lang w:val="en"/>
        </w:rPr>
        <w:t>and the optimization of the electrode microstructure at</w:t>
      </w:r>
      <w:r w:rsidR="00CF1AFC" w:rsidRPr="00AB1A2E">
        <w:rPr>
          <w:rFonts w:ascii="Times New Roman" w:hAnsi="Times New Roman" w:cs="Times New Roman"/>
          <w:lang w:val="en"/>
        </w:rPr>
        <w:t xml:space="preserve"> a</w:t>
      </w:r>
      <w:r w:rsidR="00053D93" w:rsidRPr="00AB1A2E">
        <w:rPr>
          <w:rFonts w:ascii="Times New Roman" w:hAnsi="Times New Roman" w:cs="Times New Roman"/>
          <w:lang w:val="en"/>
        </w:rPr>
        <w:t xml:space="preserve"> </w:t>
      </w:r>
      <w:r w:rsidR="00CF1AFC" w:rsidRPr="00AB1A2E">
        <w:rPr>
          <w:rFonts w:ascii="Times New Roman" w:hAnsi="Times New Roman" w:cs="Times New Roman"/>
          <w:lang w:val="en"/>
        </w:rPr>
        <w:t>nano</w:t>
      </w:r>
      <w:r w:rsidR="00053D93" w:rsidRPr="00AB1A2E">
        <w:rPr>
          <w:rFonts w:ascii="Times New Roman" w:hAnsi="Times New Roman" w:cs="Times New Roman"/>
          <w:lang w:val="en"/>
        </w:rPr>
        <w:t>scale</w:t>
      </w:r>
      <w:r w:rsidR="00CF1AFC" w:rsidRPr="00AB1A2E">
        <w:rPr>
          <w:rFonts w:ascii="Times New Roman" w:hAnsi="Times New Roman" w:cs="Times New Roman"/>
          <w:lang w:val="en"/>
        </w:rPr>
        <w:t xml:space="preserve"> level</w:t>
      </w:r>
      <w:r w:rsidR="00053D93" w:rsidRPr="00AB1A2E">
        <w:rPr>
          <w:rFonts w:ascii="Times New Roman" w:hAnsi="Times New Roman" w:cs="Times New Roman"/>
          <w:lang w:val="en"/>
        </w:rPr>
        <w:t xml:space="preserve">. </w:t>
      </w:r>
    </w:p>
    <w:p w14:paraId="051EF16D" w14:textId="02C78B6D" w:rsidR="00445253" w:rsidRDefault="00445253" w:rsidP="00053D93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AB1A2E">
        <w:rPr>
          <w:rFonts w:ascii="Times New Roman" w:hAnsi="Times New Roman" w:cs="Times New Roman"/>
          <w:lang w:val="en-US"/>
        </w:rPr>
        <w:t>Several cathode materials with high mixed ionic and electronic conductivity have been identified</w:t>
      </w:r>
      <w:r w:rsidR="00377897" w:rsidRPr="00AB1A2E">
        <w:rPr>
          <w:rFonts w:ascii="Times New Roman" w:hAnsi="Times New Roman" w:cs="Times New Roman"/>
          <w:lang w:val="en-US"/>
        </w:rPr>
        <w:t xml:space="preserve"> in last few years</w:t>
      </w:r>
      <w:r w:rsidRPr="00AB1A2E">
        <w:rPr>
          <w:rFonts w:ascii="Times New Roman" w:hAnsi="Times New Roman" w:cs="Times New Roman"/>
          <w:lang w:val="en-US"/>
        </w:rPr>
        <w:t>, such as Ba</w:t>
      </w:r>
      <w:r w:rsidRPr="00AB1A2E">
        <w:rPr>
          <w:rFonts w:ascii="Times New Roman" w:hAnsi="Times New Roman" w:cs="Times New Roman"/>
          <w:vertAlign w:val="subscript"/>
          <w:lang w:val="en-US"/>
        </w:rPr>
        <w:t>0.5</w:t>
      </w:r>
      <w:r w:rsidRPr="00AB1A2E">
        <w:rPr>
          <w:rFonts w:ascii="Times New Roman" w:hAnsi="Times New Roman" w:cs="Times New Roman"/>
          <w:lang w:val="en-US"/>
        </w:rPr>
        <w:t>Sr</w:t>
      </w:r>
      <w:r w:rsidRPr="00AB1A2E">
        <w:rPr>
          <w:rFonts w:ascii="Times New Roman" w:hAnsi="Times New Roman" w:cs="Times New Roman"/>
          <w:vertAlign w:val="subscript"/>
          <w:lang w:val="en-US"/>
        </w:rPr>
        <w:t>0.5</w:t>
      </w:r>
      <w:r w:rsidRPr="00AB1A2E">
        <w:rPr>
          <w:rFonts w:ascii="Times New Roman" w:hAnsi="Times New Roman" w:cs="Times New Roman"/>
          <w:lang w:val="en-US"/>
        </w:rPr>
        <w:t>Co</w:t>
      </w:r>
      <w:r w:rsidRPr="00AB1A2E">
        <w:rPr>
          <w:rFonts w:ascii="Times New Roman" w:hAnsi="Times New Roman" w:cs="Times New Roman"/>
          <w:vertAlign w:val="subscript"/>
          <w:lang w:val="en-US"/>
        </w:rPr>
        <w:t>0.8</w:t>
      </w:r>
      <w:r w:rsidRPr="00AB1A2E">
        <w:rPr>
          <w:rFonts w:ascii="Times New Roman" w:hAnsi="Times New Roman" w:cs="Times New Roman"/>
          <w:lang w:val="en-US"/>
        </w:rPr>
        <w:t>Fe</w:t>
      </w:r>
      <w:r w:rsidRPr="00AB1A2E">
        <w:rPr>
          <w:rFonts w:ascii="Times New Roman" w:hAnsi="Times New Roman" w:cs="Times New Roman"/>
          <w:vertAlign w:val="subscript"/>
          <w:lang w:val="en-US"/>
        </w:rPr>
        <w:t>0.2</w:t>
      </w:r>
      <w:r w:rsidRPr="00AB1A2E">
        <w:rPr>
          <w:rFonts w:ascii="Times New Roman" w:hAnsi="Times New Roman" w:cs="Times New Roman"/>
          <w:lang w:val="en-US"/>
        </w:rPr>
        <w:t>O</w:t>
      </w:r>
      <w:r w:rsidRPr="00AB1A2E">
        <w:rPr>
          <w:rFonts w:ascii="Times New Roman" w:hAnsi="Times New Roman" w:cs="Times New Roman"/>
          <w:vertAlign w:val="subscript"/>
          <w:lang w:val="en-US"/>
        </w:rPr>
        <w:t>3-</w:t>
      </w:r>
      <w:r w:rsidRPr="00AB1A2E">
        <w:rPr>
          <w:rFonts w:ascii="Times New Roman" w:hAnsi="Times New Roman" w:cs="Times New Roman"/>
          <w:vertAlign w:val="subscript"/>
        </w:rPr>
        <w:sym w:font="Symbol" w:char="F064"/>
      </w:r>
      <w:r w:rsidR="00053D93" w:rsidRPr="00AB1A2E">
        <w:rPr>
          <w:rFonts w:ascii="Times New Roman" w:hAnsi="Times New Roman" w:cs="Times New Roman"/>
          <w:vertAlign w:val="subscript"/>
          <w:lang w:val="en-US"/>
        </w:rPr>
        <w:t xml:space="preserve"> </w:t>
      </w:r>
      <w:r w:rsidR="00053D93" w:rsidRPr="00AB1A2E">
        <w:rPr>
          <w:rFonts w:ascii="Times New Roman" w:hAnsi="Times New Roman" w:cs="Times New Roman"/>
          <w:lang w:val="en-US"/>
        </w:rPr>
        <w:t xml:space="preserve">(BSCF) and </w:t>
      </w:r>
      <w:r w:rsidR="00053D93" w:rsidRPr="00AB1A2E">
        <w:rPr>
          <w:rFonts w:ascii="Times New Roman" w:hAnsi="Times New Roman" w:cs="Times New Roman"/>
          <w:i/>
          <w:lang w:val="en-US"/>
        </w:rPr>
        <w:t>Ln</w:t>
      </w:r>
      <w:r w:rsidR="00053D93" w:rsidRPr="00AB1A2E">
        <w:rPr>
          <w:rFonts w:ascii="Times New Roman" w:hAnsi="Times New Roman" w:cs="Times New Roman"/>
          <w:lang w:val="en-US"/>
        </w:rPr>
        <w:t>BaCo</w:t>
      </w:r>
      <w:r w:rsidR="00053D93" w:rsidRPr="00AB1A2E">
        <w:rPr>
          <w:rFonts w:ascii="Times New Roman" w:hAnsi="Times New Roman" w:cs="Times New Roman"/>
          <w:vertAlign w:val="subscript"/>
          <w:lang w:val="en-US"/>
        </w:rPr>
        <w:t>2</w:t>
      </w:r>
      <w:r w:rsidR="00053D93" w:rsidRPr="00AB1A2E">
        <w:rPr>
          <w:rFonts w:ascii="Times New Roman" w:hAnsi="Times New Roman" w:cs="Times New Roman"/>
          <w:lang w:val="en-US"/>
        </w:rPr>
        <w:t>O</w:t>
      </w:r>
      <w:r w:rsidR="00053D93" w:rsidRPr="00AB1A2E">
        <w:rPr>
          <w:rFonts w:ascii="Times New Roman" w:hAnsi="Times New Roman" w:cs="Times New Roman"/>
          <w:vertAlign w:val="subscript"/>
          <w:lang w:val="en-US"/>
        </w:rPr>
        <w:t>5</w:t>
      </w:r>
      <w:r w:rsidR="002537C4" w:rsidRPr="00AB1A2E">
        <w:rPr>
          <w:rFonts w:ascii="Times New Roman" w:hAnsi="Times New Roman" w:cs="Times New Roman"/>
          <w:vertAlign w:val="subscript"/>
          <w:lang w:val="en-US"/>
        </w:rPr>
        <w:t>+</w:t>
      </w:r>
      <w:r w:rsidR="002537C4" w:rsidRPr="00AB1A2E">
        <w:rPr>
          <w:rFonts w:ascii="Times New Roman" w:hAnsi="Times New Roman" w:cs="Times New Roman"/>
          <w:vertAlign w:val="subscript"/>
          <w:lang w:val="en-US"/>
        </w:rPr>
        <w:sym w:font="Symbol" w:char="F064"/>
      </w:r>
      <w:r w:rsidR="00053D93" w:rsidRPr="00AB1A2E">
        <w:rPr>
          <w:rFonts w:ascii="Times New Roman" w:hAnsi="Times New Roman" w:cs="Times New Roman"/>
          <w:lang w:val="en-US"/>
        </w:rPr>
        <w:t xml:space="preserve"> </w:t>
      </w:r>
      <w:r w:rsidR="002537C4" w:rsidRPr="00AB1A2E">
        <w:rPr>
          <w:rFonts w:ascii="Times New Roman" w:hAnsi="Times New Roman" w:cs="Times New Roman"/>
          <w:lang w:val="en-US"/>
        </w:rPr>
        <w:t>(</w:t>
      </w:r>
      <w:r w:rsidR="002537C4" w:rsidRPr="00AB1A2E">
        <w:rPr>
          <w:rFonts w:ascii="Times New Roman" w:hAnsi="Times New Roman" w:cs="Times New Roman"/>
          <w:i/>
          <w:lang w:val="en-US"/>
        </w:rPr>
        <w:t>Ln</w:t>
      </w:r>
      <w:r w:rsidR="002537C4" w:rsidRPr="00AB1A2E">
        <w:rPr>
          <w:rFonts w:ascii="Times New Roman" w:hAnsi="Times New Roman" w:cs="Times New Roman"/>
          <w:lang w:val="en-US"/>
        </w:rPr>
        <w:t xml:space="preserve">=Gd, Sm, Pr, etc.) </w:t>
      </w:r>
      <w:r w:rsidR="00053D93" w:rsidRPr="00AB1A2E">
        <w:rPr>
          <w:rFonts w:ascii="Times New Roman" w:hAnsi="Times New Roman" w:cs="Times New Roman"/>
          <w:lang w:val="en-US"/>
        </w:rPr>
        <w:t>layered perovskites</w:t>
      </w:r>
      <w:r w:rsidR="001A038D" w:rsidRPr="00AB1A2E">
        <w:rPr>
          <w:rFonts w:ascii="Times New Roman" w:hAnsi="Times New Roman" w:cs="Times New Roman"/>
          <w:lang w:val="en-US"/>
        </w:rPr>
        <w:t xml:space="preserve"> [7-12]</w:t>
      </w:r>
      <w:r w:rsidR="00053D93" w:rsidRPr="00AB1A2E">
        <w:rPr>
          <w:rFonts w:ascii="Times New Roman" w:hAnsi="Times New Roman" w:cs="Times New Roman"/>
          <w:lang w:val="en-US"/>
        </w:rPr>
        <w:t>. BSCF cathode</w:t>
      </w:r>
      <w:r w:rsidRPr="00AB1A2E">
        <w:rPr>
          <w:rFonts w:ascii="Times New Roman" w:hAnsi="Times New Roman" w:cs="Times New Roman"/>
          <w:lang w:val="en-US"/>
        </w:rPr>
        <w:t xml:space="preserve"> exhib</w:t>
      </w:r>
      <w:r w:rsidR="00CE6F5A" w:rsidRPr="00AB1A2E">
        <w:rPr>
          <w:rFonts w:ascii="Times New Roman" w:hAnsi="Times New Roman" w:cs="Times New Roman"/>
          <w:lang w:val="en-US"/>
        </w:rPr>
        <w:t>its the highest</w:t>
      </w:r>
      <w:r w:rsidRPr="00AB1A2E">
        <w:rPr>
          <w:rFonts w:ascii="Times New Roman" w:hAnsi="Times New Roman" w:cs="Times New Roman"/>
          <w:lang w:val="en-US"/>
        </w:rPr>
        <w:t xml:space="preserve"> surface exchange </w:t>
      </w:r>
      <w:r w:rsidR="000911DC" w:rsidRPr="00AB1A2E">
        <w:rPr>
          <w:rFonts w:ascii="Times New Roman" w:hAnsi="Times New Roman" w:cs="Times New Roman"/>
          <w:lang w:val="en-US"/>
        </w:rPr>
        <w:t>and o</w:t>
      </w:r>
      <w:r w:rsidR="00053D93" w:rsidRPr="00AB1A2E">
        <w:rPr>
          <w:rFonts w:ascii="Times New Roman" w:hAnsi="Times New Roman" w:cs="Times New Roman"/>
          <w:lang w:val="en-US"/>
        </w:rPr>
        <w:t>xygen diffusion reported so far. However, at low temperature this material</w:t>
      </w:r>
      <w:r w:rsidR="000911DC" w:rsidRPr="00AB1A2E">
        <w:rPr>
          <w:rFonts w:ascii="Times New Roman" w:hAnsi="Times New Roman" w:cs="Times New Roman"/>
          <w:lang w:val="en-US"/>
        </w:rPr>
        <w:t xml:space="preserve"> suffer</w:t>
      </w:r>
      <w:r w:rsidR="00053D93" w:rsidRPr="00AB1A2E">
        <w:rPr>
          <w:rFonts w:ascii="Times New Roman" w:hAnsi="Times New Roman" w:cs="Times New Roman"/>
          <w:lang w:val="en-US"/>
        </w:rPr>
        <w:t>s</w:t>
      </w:r>
      <w:r w:rsidR="000911DC" w:rsidRPr="00AB1A2E">
        <w:rPr>
          <w:rFonts w:ascii="Times New Roman" w:hAnsi="Times New Roman" w:cs="Times New Roman"/>
          <w:lang w:val="en-US"/>
        </w:rPr>
        <w:t xml:space="preserve"> a slow decomposition</w:t>
      </w:r>
      <w:r w:rsidR="00053D93" w:rsidRPr="00AB1A2E">
        <w:rPr>
          <w:rFonts w:ascii="Times New Roman" w:hAnsi="Times New Roman" w:cs="Times New Roman"/>
          <w:lang w:val="en-US"/>
        </w:rPr>
        <w:t>,</w:t>
      </w:r>
      <w:r w:rsidR="00CF1AFC" w:rsidRPr="00AB1A2E">
        <w:rPr>
          <w:rFonts w:ascii="Times New Roman" w:hAnsi="Times New Roman" w:cs="Times New Roman"/>
          <w:lang w:val="en-US"/>
        </w:rPr>
        <w:t xml:space="preserve"> leading to a Ba-rich</w:t>
      </w:r>
      <w:r w:rsidR="00CE6F5A" w:rsidRPr="00AB1A2E">
        <w:rPr>
          <w:rFonts w:ascii="Times New Roman" w:hAnsi="Times New Roman" w:cs="Times New Roman"/>
          <w:lang w:val="en-US"/>
        </w:rPr>
        <w:t xml:space="preserve"> hexagonal phase </w:t>
      </w:r>
      <w:r w:rsidR="002537C4" w:rsidRPr="00AB1A2E">
        <w:rPr>
          <w:rFonts w:ascii="Times New Roman" w:hAnsi="Times New Roman" w:cs="Times New Roman"/>
          <w:lang w:val="en-US"/>
        </w:rPr>
        <w:t xml:space="preserve">and performance degradation </w:t>
      </w:r>
      <w:r w:rsidR="00CE6F5A" w:rsidRPr="00AB1A2E">
        <w:rPr>
          <w:rFonts w:ascii="Times New Roman" w:hAnsi="Times New Roman" w:cs="Times New Roman"/>
          <w:lang w:val="en-US"/>
        </w:rPr>
        <w:t>[</w:t>
      </w:r>
      <w:r w:rsidR="001A038D" w:rsidRPr="00AB1A2E">
        <w:rPr>
          <w:rFonts w:ascii="Times New Roman" w:hAnsi="Times New Roman" w:cs="Times New Roman"/>
          <w:lang w:val="en-US"/>
        </w:rPr>
        <w:t>13</w:t>
      </w:r>
      <w:r w:rsidR="002537C4" w:rsidRPr="00AB1A2E">
        <w:rPr>
          <w:rFonts w:ascii="Times New Roman" w:hAnsi="Times New Roman" w:cs="Times New Roman"/>
          <w:lang w:val="en-US"/>
        </w:rPr>
        <w:t xml:space="preserve">]. In contrast, </w:t>
      </w:r>
      <w:r w:rsidR="002537C4" w:rsidRPr="00AB1A2E">
        <w:rPr>
          <w:rFonts w:ascii="Times New Roman" w:hAnsi="Times New Roman" w:cs="Times New Roman"/>
          <w:i/>
          <w:lang w:val="en-US"/>
        </w:rPr>
        <w:t>Ln</w:t>
      </w:r>
      <w:r w:rsidR="002537C4" w:rsidRPr="00AB1A2E">
        <w:rPr>
          <w:rFonts w:ascii="Times New Roman" w:hAnsi="Times New Roman" w:cs="Times New Roman"/>
          <w:lang w:val="en-US"/>
        </w:rPr>
        <w:t>BaCo</w:t>
      </w:r>
      <w:r w:rsidR="002537C4" w:rsidRPr="00AB1A2E">
        <w:rPr>
          <w:rFonts w:ascii="Times New Roman" w:hAnsi="Times New Roman" w:cs="Times New Roman"/>
          <w:vertAlign w:val="subscript"/>
          <w:lang w:val="en-US"/>
        </w:rPr>
        <w:t>2</w:t>
      </w:r>
      <w:r w:rsidR="002537C4" w:rsidRPr="00AB1A2E">
        <w:rPr>
          <w:rFonts w:ascii="Times New Roman" w:hAnsi="Times New Roman" w:cs="Times New Roman"/>
          <w:lang w:val="en-US"/>
        </w:rPr>
        <w:t>O</w:t>
      </w:r>
      <w:r w:rsidR="002537C4" w:rsidRPr="00AB1A2E">
        <w:rPr>
          <w:rFonts w:ascii="Times New Roman" w:hAnsi="Times New Roman" w:cs="Times New Roman"/>
          <w:vertAlign w:val="subscript"/>
          <w:lang w:val="en-US"/>
        </w:rPr>
        <w:t>5+</w:t>
      </w:r>
      <w:r w:rsidR="002537C4" w:rsidRPr="00AB1A2E">
        <w:rPr>
          <w:rFonts w:ascii="Times New Roman" w:hAnsi="Times New Roman" w:cs="Times New Roman"/>
          <w:vertAlign w:val="subscript"/>
          <w:lang w:val="en-US"/>
        </w:rPr>
        <w:sym w:font="Symbol" w:char="F064"/>
      </w:r>
      <w:r w:rsidR="002537C4" w:rsidRPr="00AB1A2E">
        <w:rPr>
          <w:rFonts w:ascii="Times New Roman" w:hAnsi="Times New Roman" w:cs="Times New Roman"/>
          <w:lang w:val="en-US"/>
        </w:rPr>
        <w:t xml:space="preserve"> </w:t>
      </w:r>
      <w:r w:rsidR="00CE6F5A" w:rsidRPr="00AB1A2E">
        <w:rPr>
          <w:rFonts w:ascii="Times New Roman" w:hAnsi="Times New Roman" w:cs="Times New Roman"/>
          <w:lang w:val="en-US"/>
        </w:rPr>
        <w:t xml:space="preserve">layered perovskites </w:t>
      </w:r>
      <w:r w:rsidR="00BF3622" w:rsidRPr="00AB1A2E">
        <w:rPr>
          <w:rFonts w:ascii="Times New Roman" w:eastAsia="Arial Unicode MS" w:hAnsi="Times New Roman"/>
          <w:lang w:val="en-US"/>
        </w:rPr>
        <w:t>show</w:t>
      </w:r>
      <w:r w:rsidR="005E538C" w:rsidRPr="00AB1A2E">
        <w:rPr>
          <w:rFonts w:ascii="Times New Roman" w:eastAsia="Arial Unicode MS" w:hAnsi="Times New Roman"/>
          <w:lang w:val="en-US"/>
        </w:rPr>
        <w:t xml:space="preserve"> </w:t>
      </w:r>
      <w:r w:rsidR="00053D93" w:rsidRPr="00AB1A2E">
        <w:rPr>
          <w:rFonts w:ascii="Times New Roman" w:eastAsia="Arial Unicode MS" w:hAnsi="Times New Roman"/>
          <w:lang w:val="en-US"/>
        </w:rPr>
        <w:t>performance</w:t>
      </w:r>
      <w:r w:rsidR="00B97ADB" w:rsidRPr="00AB1A2E">
        <w:rPr>
          <w:rFonts w:ascii="Times New Roman" w:eastAsia="Arial Unicode MS" w:hAnsi="Times New Roman"/>
          <w:lang w:val="en-US"/>
        </w:rPr>
        <w:t>s</w:t>
      </w:r>
      <w:r w:rsidR="00053D93" w:rsidRPr="00AB1A2E">
        <w:rPr>
          <w:rFonts w:ascii="Times New Roman" w:eastAsia="Arial Unicode MS" w:hAnsi="Times New Roman"/>
          <w:lang w:val="en-US"/>
        </w:rPr>
        <w:t xml:space="preserve"> </w:t>
      </w:r>
      <w:r w:rsidR="00CE6F5A" w:rsidRPr="00AB1A2E">
        <w:rPr>
          <w:rFonts w:ascii="Times New Roman" w:hAnsi="Times New Roman" w:cs="Times New Roman"/>
          <w:lang w:val="en-US"/>
        </w:rPr>
        <w:t xml:space="preserve">comparable to BSCF </w:t>
      </w:r>
      <w:r w:rsidR="005E538C" w:rsidRPr="00AB1A2E">
        <w:rPr>
          <w:rFonts w:ascii="Times New Roman" w:hAnsi="Times New Roman" w:cs="Times New Roman"/>
          <w:lang w:val="en-US"/>
        </w:rPr>
        <w:t>and higher values of electronic conductivity</w:t>
      </w:r>
      <w:r w:rsidR="00B97ADB" w:rsidRPr="00AB1A2E">
        <w:rPr>
          <w:rFonts w:ascii="Times New Roman" w:hAnsi="Times New Roman" w:cs="Times New Roman"/>
          <w:lang w:val="en-US"/>
        </w:rPr>
        <w:t>,</w:t>
      </w:r>
      <w:r w:rsidR="00CE6F5A" w:rsidRPr="00AB1A2E">
        <w:rPr>
          <w:rFonts w:ascii="Times New Roman" w:hAnsi="Times New Roman" w:cs="Times New Roman"/>
          <w:lang w:val="en-US"/>
        </w:rPr>
        <w:t xml:space="preserve"> up to 10</w:t>
      </w:r>
      <w:r w:rsidR="00CE6F5A" w:rsidRPr="00AB1A2E">
        <w:rPr>
          <w:rFonts w:ascii="Times New Roman" w:hAnsi="Times New Roman" w:cs="Times New Roman"/>
          <w:vertAlign w:val="superscript"/>
          <w:lang w:val="en-US"/>
        </w:rPr>
        <w:t>3</w:t>
      </w:r>
      <w:r w:rsidR="00CE6F5A" w:rsidRPr="00AB1A2E">
        <w:rPr>
          <w:rFonts w:ascii="Times New Roman" w:hAnsi="Times New Roman" w:cs="Times New Roman"/>
          <w:lang w:val="en-US"/>
        </w:rPr>
        <w:t xml:space="preserve"> Scm</w:t>
      </w:r>
      <w:r w:rsidR="00CE6F5A" w:rsidRPr="00AB1A2E">
        <w:rPr>
          <w:rFonts w:ascii="Times New Roman" w:hAnsi="Times New Roman" w:cs="Times New Roman"/>
          <w:vertAlign w:val="superscript"/>
          <w:lang w:val="en-US"/>
        </w:rPr>
        <w:t>-1</w:t>
      </w:r>
      <w:r w:rsidR="00053D93" w:rsidRPr="00AB1A2E">
        <w:rPr>
          <w:rFonts w:ascii="Times New Roman" w:hAnsi="Times New Roman" w:cs="Times New Roman"/>
          <w:lang w:val="en-US"/>
        </w:rPr>
        <w:t xml:space="preserve"> for PrBaCo</w:t>
      </w:r>
      <w:r w:rsidR="00053D93" w:rsidRPr="00AB1A2E">
        <w:rPr>
          <w:rFonts w:ascii="Times New Roman" w:hAnsi="Times New Roman" w:cs="Times New Roman"/>
          <w:vertAlign w:val="subscript"/>
          <w:lang w:val="en-US"/>
        </w:rPr>
        <w:t>2</w:t>
      </w:r>
      <w:r w:rsidR="00053D93" w:rsidRPr="00AB1A2E">
        <w:rPr>
          <w:rFonts w:ascii="Times New Roman" w:hAnsi="Times New Roman" w:cs="Times New Roman"/>
          <w:lang w:val="en-US"/>
        </w:rPr>
        <w:t>O</w:t>
      </w:r>
      <w:r w:rsidR="002537C4" w:rsidRPr="00AB1A2E">
        <w:rPr>
          <w:rFonts w:ascii="Times New Roman" w:hAnsi="Times New Roman" w:cs="Times New Roman"/>
          <w:vertAlign w:val="subscript"/>
          <w:lang w:val="en-US"/>
        </w:rPr>
        <w:t>5+</w:t>
      </w:r>
      <w:r w:rsidR="002537C4" w:rsidRPr="00AB1A2E">
        <w:rPr>
          <w:rFonts w:ascii="Times New Roman" w:hAnsi="Times New Roman" w:cs="Times New Roman"/>
          <w:vertAlign w:val="subscript"/>
          <w:lang w:val="en-US"/>
        </w:rPr>
        <w:sym w:font="Symbol" w:char="F064"/>
      </w:r>
      <w:r w:rsidR="005E538C" w:rsidRPr="00AB1A2E">
        <w:rPr>
          <w:rFonts w:ascii="Times New Roman" w:hAnsi="Times New Roman" w:cs="Times New Roman"/>
          <w:lang w:val="en-US"/>
        </w:rPr>
        <w:t xml:space="preserve"> </w:t>
      </w:r>
      <w:r w:rsidR="001A038D" w:rsidRPr="00AB1A2E">
        <w:rPr>
          <w:rFonts w:ascii="Times New Roman" w:hAnsi="Times New Roman" w:cs="Times New Roman"/>
          <w:lang w:val="en-US"/>
        </w:rPr>
        <w:t xml:space="preserve">(PBC) [14,15]. </w:t>
      </w:r>
      <w:r w:rsidR="005E538C" w:rsidRPr="00AB1A2E">
        <w:rPr>
          <w:rFonts w:ascii="Times New Roman" w:hAnsi="Times New Roman" w:cs="Times New Roman"/>
          <w:lang w:val="en-US"/>
        </w:rPr>
        <w:t>The</w:t>
      </w:r>
      <w:r w:rsidR="005E538C">
        <w:rPr>
          <w:rFonts w:ascii="Times New Roman" w:hAnsi="Times New Roman" w:cs="Times New Roman"/>
          <w:lang w:val="en-US"/>
        </w:rPr>
        <w:t xml:space="preserve"> main advantage of PBC </w:t>
      </w:r>
      <w:r w:rsidR="00B97ADB">
        <w:rPr>
          <w:rFonts w:ascii="Times New Roman" w:hAnsi="Times New Roman" w:cs="Times New Roman"/>
          <w:lang w:val="en-US"/>
        </w:rPr>
        <w:t>with respect</w:t>
      </w:r>
      <w:r w:rsidR="005E538C">
        <w:rPr>
          <w:rFonts w:ascii="Times New Roman" w:hAnsi="Times New Roman" w:cs="Times New Roman"/>
          <w:lang w:val="en-US"/>
        </w:rPr>
        <w:t xml:space="preserve"> to BSCF </w:t>
      </w:r>
      <w:r w:rsidR="00B97ADB">
        <w:rPr>
          <w:rFonts w:ascii="Times New Roman" w:hAnsi="Times New Roman" w:cs="Times New Roman"/>
          <w:lang w:val="en-US"/>
        </w:rPr>
        <w:t>is</w:t>
      </w:r>
      <w:r w:rsidR="005E538C">
        <w:rPr>
          <w:rFonts w:ascii="Times New Roman" w:hAnsi="Times New Roman" w:cs="Times New Roman"/>
          <w:lang w:val="en-US"/>
        </w:rPr>
        <w:t xml:space="preserve"> t</w:t>
      </w:r>
      <w:r w:rsidR="00BF3622">
        <w:rPr>
          <w:rFonts w:ascii="Times New Roman" w:hAnsi="Times New Roman" w:cs="Times New Roman"/>
          <w:lang w:val="en-US"/>
        </w:rPr>
        <w:t>he phase stability, since phase</w:t>
      </w:r>
      <w:r w:rsidR="005E538C">
        <w:rPr>
          <w:rFonts w:ascii="Times New Roman" w:hAnsi="Times New Roman" w:cs="Times New Roman"/>
          <w:lang w:val="en-US"/>
        </w:rPr>
        <w:t xml:space="preserve"> segregations have </w:t>
      </w:r>
      <w:r w:rsidR="00B97ADB">
        <w:rPr>
          <w:rFonts w:ascii="Times New Roman" w:hAnsi="Times New Roman" w:cs="Times New Roman"/>
          <w:lang w:val="en-US"/>
        </w:rPr>
        <w:t xml:space="preserve">not </w:t>
      </w:r>
      <w:r w:rsidR="005E538C">
        <w:rPr>
          <w:rFonts w:ascii="Times New Roman" w:hAnsi="Times New Roman" w:cs="Times New Roman"/>
          <w:lang w:val="en-US"/>
        </w:rPr>
        <w:t>been reported after long-term annealing</w:t>
      </w:r>
      <w:r w:rsidR="00B97ADB">
        <w:rPr>
          <w:rFonts w:ascii="Times New Roman" w:hAnsi="Times New Roman" w:cs="Times New Roman"/>
          <w:lang w:val="en-US"/>
        </w:rPr>
        <w:t xml:space="preserve"> experiments</w:t>
      </w:r>
      <w:r w:rsidR="005E538C">
        <w:rPr>
          <w:rFonts w:ascii="Times New Roman" w:hAnsi="Times New Roman" w:cs="Times New Roman"/>
          <w:lang w:val="en-US"/>
        </w:rPr>
        <w:t xml:space="preserve">. </w:t>
      </w:r>
    </w:p>
    <w:p w14:paraId="30EC15B3" w14:textId="5FF9D049" w:rsidR="00600AC6" w:rsidRPr="00AB1A2E" w:rsidRDefault="00500BEF" w:rsidP="0085046B">
      <w:pPr>
        <w:spacing w:after="0" w:line="360" w:lineRule="auto"/>
        <w:ind w:firstLine="709"/>
        <w:jc w:val="both"/>
        <w:rPr>
          <w:rFonts w:ascii="Times New Roman" w:hAnsi="Times New Roman"/>
          <w:szCs w:val="24"/>
          <w:lang w:val="en-US"/>
        </w:rPr>
      </w:pPr>
      <w:r>
        <w:rPr>
          <w:rFonts w:ascii="Times New Roman" w:hAnsi="Times New Roman"/>
          <w:szCs w:val="24"/>
          <w:lang w:val="en-US"/>
        </w:rPr>
        <w:t xml:space="preserve">On the other hand, </w:t>
      </w:r>
      <w:r w:rsidR="00356F05" w:rsidRPr="007661BC">
        <w:rPr>
          <w:rFonts w:ascii="Times New Roman" w:hAnsi="Times New Roman"/>
          <w:szCs w:val="24"/>
          <w:lang w:val="en-US"/>
        </w:rPr>
        <w:t xml:space="preserve">the </w:t>
      </w:r>
      <w:r w:rsidR="002537C4">
        <w:rPr>
          <w:rFonts w:ascii="Times New Roman" w:hAnsi="Times New Roman"/>
          <w:szCs w:val="24"/>
          <w:lang w:val="en-US"/>
        </w:rPr>
        <w:t>triple phase boundary (</w:t>
      </w:r>
      <w:r w:rsidR="00356F05" w:rsidRPr="007661BC">
        <w:rPr>
          <w:rFonts w:ascii="Times New Roman" w:hAnsi="Times New Roman"/>
          <w:szCs w:val="24"/>
          <w:lang w:val="en-US"/>
        </w:rPr>
        <w:t>TPB</w:t>
      </w:r>
      <w:r w:rsidR="002537C4">
        <w:rPr>
          <w:rFonts w:ascii="Times New Roman" w:hAnsi="Times New Roman"/>
          <w:szCs w:val="24"/>
          <w:lang w:val="en-US"/>
        </w:rPr>
        <w:t>)</w:t>
      </w:r>
      <w:r w:rsidR="00356F05" w:rsidRPr="007661BC">
        <w:rPr>
          <w:rFonts w:ascii="Times New Roman" w:hAnsi="Times New Roman"/>
          <w:szCs w:val="24"/>
          <w:lang w:val="en-US"/>
        </w:rPr>
        <w:t xml:space="preserve"> of SOFC </w:t>
      </w:r>
      <w:r w:rsidR="002537C4">
        <w:rPr>
          <w:rFonts w:ascii="Times New Roman" w:hAnsi="Times New Roman"/>
          <w:szCs w:val="24"/>
          <w:lang w:val="en-US"/>
        </w:rPr>
        <w:t>cathodes</w:t>
      </w:r>
      <w:r w:rsidR="00356F05" w:rsidRPr="007661BC">
        <w:rPr>
          <w:rFonts w:ascii="Times New Roman" w:hAnsi="Times New Roman"/>
          <w:szCs w:val="24"/>
          <w:lang w:val="en-US"/>
        </w:rPr>
        <w:t xml:space="preserve">, at which </w:t>
      </w:r>
      <w:r w:rsidR="00356F05">
        <w:rPr>
          <w:rFonts w:ascii="Times New Roman" w:hAnsi="Times New Roman"/>
          <w:szCs w:val="24"/>
          <w:lang w:val="en-US"/>
        </w:rPr>
        <w:t xml:space="preserve">oxygen </w:t>
      </w:r>
      <w:r w:rsidR="00356F05" w:rsidRPr="007661BC">
        <w:rPr>
          <w:rFonts w:ascii="Times New Roman" w:hAnsi="Times New Roman"/>
          <w:szCs w:val="24"/>
          <w:lang w:val="en-US"/>
        </w:rPr>
        <w:t xml:space="preserve">gas, </w:t>
      </w:r>
      <w:r w:rsidR="00D9015E">
        <w:rPr>
          <w:rFonts w:ascii="Times New Roman" w:hAnsi="Times New Roman"/>
          <w:szCs w:val="24"/>
          <w:lang w:val="en-US"/>
        </w:rPr>
        <w:t xml:space="preserve">ionic and electronic conducting phases </w:t>
      </w:r>
      <w:r w:rsidR="00356F05" w:rsidRPr="007661BC">
        <w:rPr>
          <w:rFonts w:ascii="Times New Roman" w:hAnsi="Times New Roman"/>
          <w:szCs w:val="24"/>
          <w:lang w:val="en-US"/>
        </w:rPr>
        <w:t xml:space="preserve">are simultaneously in contact, serve as the predominant site for the </w:t>
      </w:r>
      <w:r w:rsidR="00356F05" w:rsidRPr="00AB1A2E">
        <w:rPr>
          <w:rFonts w:ascii="Times New Roman" w:hAnsi="Times New Roman"/>
          <w:szCs w:val="24"/>
          <w:lang w:val="en-US"/>
        </w:rPr>
        <w:t xml:space="preserve">electrochemical reactions. Hence, the performance of </w:t>
      </w:r>
      <w:r w:rsidR="0085046B" w:rsidRPr="00AB1A2E">
        <w:rPr>
          <w:rFonts w:ascii="Times New Roman" w:hAnsi="Times New Roman"/>
          <w:szCs w:val="24"/>
          <w:lang w:val="en-US"/>
        </w:rPr>
        <w:t>conventional</w:t>
      </w:r>
      <w:r w:rsidR="002537C4" w:rsidRPr="00AB1A2E">
        <w:rPr>
          <w:rFonts w:ascii="Times New Roman" w:hAnsi="Times New Roman"/>
          <w:szCs w:val="24"/>
          <w:lang w:val="en-US"/>
        </w:rPr>
        <w:t xml:space="preserve"> cathodes may</w:t>
      </w:r>
      <w:r w:rsidR="00356F05" w:rsidRPr="00AB1A2E">
        <w:rPr>
          <w:rFonts w:ascii="Times New Roman" w:hAnsi="Times New Roman"/>
          <w:szCs w:val="24"/>
          <w:lang w:val="en-US"/>
        </w:rPr>
        <w:t xml:space="preserve"> be enhanced </w:t>
      </w:r>
      <w:r w:rsidR="0085046B" w:rsidRPr="00AB1A2E">
        <w:rPr>
          <w:rFonts w:ascii="Times New Roman" w:hAnsi="Times New Roman"/>
          <w:szCs w:val="24"/>
          <w:lang w:val="en-US"/>
        </w:rPr>
        <w:t>by extending the TPB length [</w:t>
      </w:r>
      <w:r w:rsidR="001A038D" w:rsidRPr="00AB1A2E">
        <w:rPr>
          <w:rFonts w:ascii="Times New Roman" w:hAnsi="Times New Roman"/>
          <w:szCs w:val="24"/>
          <w:lang w:val="en-US"/>
        </w:rPr>
        <w:t>16</w:t>
      </w:r>
      <w:r w:rsidR="0085046B" w:rsidRPr="00AB1A2E">
        <w:rPr>
          <w:rFonts w:ascii="Times New Roman" w:hAnsi="Times New Roman"/>
          <w:szCs w:val="24"/>
          <w:lang w:val="en-US"/>
        </w:rPr>
        <w:t xml:space="preserve">]. </w:t>
      </w:r>
      <w:r w:rsidR="00356F05" w:rsidRPr="00AB1A2E">
        <w:rPr>
          <w:rFonts w:ascii="Times New Roman" w:hAnsi="Times New Roman"/>
          <w:szCs w:val="24"/>
          <w:lang w:val="en-US"/>
        </w:rPr>
        <w:t xml:space="preserve">In this sense, various fabrication techniques </w:t>
      </w:r>
      <w:r w:rsidR="00356F05" w:rsidRPr="00AB1A2E">
        <w:rPr>
          <w:rFonts w:ascii="Times New Roman" w:hAnsi="Times New Roman"/>
          <w:szCs w:val="24"/>
          <w:lang w:val="en"/>
        </w:rPr>
        <w:t xml:space="preserve">have been investigated </w:t>
      </w:r>
      <w:r w:rsidR="00B97ADB" w:rsidRPr="00AB1A2E">
        <w:rPr>
          <w:rFonts w:ascii="Times New Roman" w:hAnsi="Times New Roman"/>
          <w:szCs w:val="24"/>
          <w:lang w:val="en"/>
        </w:rPr>
        <w:t xml:space="preserve">in order </w:t>
      </w:r>
      <w:r w:rsidR="00356F05" w:rsidRPr="00AB1A2E">
        <w:rPr>
          <w:rFonts w:ascii="Times New Roman" w:hAnsi="Times New Roman"/>
          <w:szCs w:val="24"/>
          <w:lang w:val="en-US"/>
        </w:rPr>
        <w:t xml:space="preserve">to obtain </w:t>
      </w:r>
      <w:r w:rsidR="0085046B" w:rsidRPr="00AB1A2E">
        <w:rPr>
          <w:rFonts w:ascii="Times New Roman" w:hAnsi="Times New Roman"/>
          <w:szCs w:val="24"/>
          <w:lang w:val="en-US"/>
        </w:rPr>
        <w:t>nanostructured materials with high surface area, including nanoparticles by precursor routes [</w:t>
      </w:r>
      <w:r w:rsidR="001A038D" w:rsidRPr="00AB1A2E">
        <w:rPr>
          <w:rFonts w:ascii="Times New Roman" w:hAnsi="Times New Roman"/>
          <w:szCs w:val="24"/>
          <w:lang w:val="en-US"/>
        </w:rPr>
        <w:t>17-19</w:t>
      </w:r>
      <w:r w:rsidR="0085046B" w:rsidRPr="00AB1A2E">
        <w:rPr>
          <w:rFonts w:ascii="Times New Roman" w:hAnsi="Times New Roman"/>
          <w:szCs w:val="24"/>
          <w:lang w:val="en-US"/>
        </w:rPr>
        <w:t>], nanofibers [</w:t>
      </w:r>
      <w:r w:rsidR="001A038D" w:rsidRPr="00AB1A2E">
        <w:rPr>
          <w:rFonts w:ascii="Times New Roman" w:hAnsi="Times New Roman"/>
          <w:szCs w:val="24"/>
          <w:lang w:val="en-US"/>
        </w:rPr>
        <w:t>20-22</w:t>
      </w:r>
      <w:r w:rsidR="0085046B" w:rsidRPr="00AB1A2E">
        <w:rPr>
          <w:rFonts w:ascii="Times New Roman" w:hAnsi="Times New Roman"/>
          <w:szCs w:val="24"/>
          <w:lang w:val="en-US"/>
        </w:rPr>
        <w:t>] and mesoporous/macroporous electrodes by templating methods [</w:t>
      </w:r>
      <w:r w:rsidR="001A038D" w:rsidRPr="00AB1A2E">
        <w:rPr>
          <w:rFonts w:ascii="Times New Roman" w:hAnsi="Times New Roman"/>
          <w:szCs w:val="24"/>
          <w:lang w:val="en-US"/>
        </w:rPr>
        <w:t>23-25</w:t>
      </w:r>
      <w:r w:rsidR="0085046B" w:rsidRPr="00AB1A2E">
        <w:rPr>
          <w:rFonts w:ascii="Times New Roman" w:hAnsi="Times New Roman"/>
          <w:szCs w:val="24"/>
          <w:lang w:val="en-US"/>
        </w:rPr>
        <w:t>].</w:t>
      </w:r>
      <w:r w:rsidR="006E0AB2" w:rsidRPr="00AB1A2E">
        <w:rPr>
          <w:rFonts w:ascii="Times New Roman" w:hAnsi="Times New Roman"/>
          <w:szCs w:val="24"/>
          <w:lang w:val="en-US"/>
        </w:rPr>
        <w:t xml:space="preserve"> However, high sintering temperatures are </w:t>
      </w:r>
      <w:r w:rsidR="001A038D" w:rsidRPr="00AB1A2E">
        <w:rPr>
          <w:rFonts w:ascii="Times New Roman" w:hAnsi="Times New Roman"/>
          <w:szCs w:val="24"/>
          <w:lang w:val="en-US"/>
        </w:rPr>
        <w:t>usually</w:t>
      </w:r>
      <w:r w:rsidR="002537C4" w:rsidRPr="00AB1A2E">
        <w:rPr>
          <w:rFonts w:ascii="Times New Roman" w:hAnsi="Times New Roman"/>
          <w:szCs w:val="24"/>
          <w:lang w:val="en-US"/>
        </w:rPr>
        <w:t xml:space="preserve"> needed</w:t>
      </w:r>
      <w:r w:rsidR="006E0AB2" w:rsidRPr="00AB1A2E">
        <w:rPr>
          <w:rFonts w:ascii="Times New Roman" w:hAnsi="Times New Roman"/>
          <w:szCs w:val="24"/>
          <w:lang w:val="en-US"/>
        </w:rPr>
        <w:t xml:space="preserve"> to </w:t>
      </w:r>
      <w:r w:rsidR="00E053C8" w:rsidRPr="00AB1A2E">
        <w:rPr>
          <w:rFonts w:ascii="Times New Roman" w:hAnsi="Times New Roman"/>
          <w:szCs w:val="24"/>
          <w:lang w:val="en-US"/>
        </w:rPr>
        <w:t>obtain</w:t>
      </w:r>
      <w:r w:rsidR="006E0AB2" w:rsidRPr="00AB1A2E">
        <w:rPr>
          <w:rFonts w:ascii="Times New Roman" w:hAnsi="Times New Roman"/>
          <w:szCs w:val="24"/>
          <w:lang w:val="en-US"/>
        </w:rPr>
        <w:t xml:space="preserve"> an</w:t>
      </w:r>
      <w:r w:rsidR="001A038D" w:rsidRPr="00AB1A2E">
        <w:rPr>
          <w:rFonts w:ascii="Times New Roman" w:hAnsi="Times New Roman"/>
          <w:szCs w:val="24"/>
          <w:lang w:val="en-US"/>
        </w:rPr>
        <w:t xml:space="preserve"> adequate adhesion between the cathode </w:t>
      </w:r>
      <w:r w:rsidR="006E0AB2" w:rsidRPr="00AB1A2E">
        <w:rPr>
          <w:rFonts w:ascii="Times New Roman" w:hAnsi="Times New Roman"/>
          <w:szCs w:val="24"/>
          <w:lang w:val="en-US"/>
        </w:rPr>
        <w:t>and the electrolyte, resulting in</w:t>
      </w:r>
      <w:r w:rsidR="00D867E6" w:rsidRPr="00AB1A2E">
        <w:rPr>
          <w:rFonts w:ascii="Times New Roman" w:hAnsi="Times New Roman"/>
          <w:szCs w:val="24"/>
          <w:lang w:val="en-US"/>
        </w:rPr>
        <w:t xml:space="preserve"> some cases in</w:t>
      </w:r>
      <w:r w:rsidR="00B97ADB" w:rsidRPr="00AB1A2E">
        <w:rPr>
          <w:rFonts w:ascii="Times New Roman" w:hAnsi="Times New Roman"/>
          <w:szCs w:val="24"/>
          <w:lang w:val="en-US"/>
        </w:rPr>
        <w:t xml:space="preserve"> collapse of the</w:t>
      </w:r>
      <w:r w:rsidR="00D867E6" w:rsidRPr="00AB1A2E">
        <w:rPr>
          <w:rFonts w:ascii="Times New Roman" w:hAnsi="Times New Roman"/>
          <w:szCs w:val="24"/>
          <w:lang w:val="en-US"/>
        </w:rPr>
        <w:t xml:space="preserve"> microstructure and/or</w:t>
      </w:r>
      <w:r w:rsidR="006E0AB2" w:rsidRPr="00AB1A2E">
        <w:rPr>
          <w:rFonts w:ascii="Times New Roman" w:hAnsi="Times New Roman"/>
          <w:szCs w:val="24"/>
          <w:lang w:val="en-US"/>
        </w:rPr>
        <w:t xml:space="preserve"> </w:t>
      </w:r>
      <w:r w:rsidR="00600AC6" w:rsidRPr="00AB1A2E">
        <w:rPr>
          <w:rFonts w:ascii="Times New Roman" w:hAnsi="Times New Roman"/>
          <w:szCs w:val="24"/>
          <w:lang w:val="en-US"/>
        </w:rPr>
        <w:t xml:space="preserve">grain growth </w:t>
      </w:r>
      <w:r w:rsidR="00D867E6" w:rsidRPr="00AB1A2E">
        <w:rPr>
          <w:rFonts w:ascii="Times New Roman" w:hAnsi="Times New Roman"/>
          <w:szCs w:val="24"/>
          <w:lang w:val="en-US"/>
        </w:rPr>
        <w:t>with the consequent</w:t>
      </w:r>
      <w:r w:rsidR="00B97ADB" w:rsidRPr="00AB1A2E">
        <w:rPr>
          <w:rFonts w:ascii="Times New Roman" w:hAnsi="Times New Roman"/>
          <w:szCs w:val="24"/>
          <w:lang w:val="en-US"/>
        </w:rPr>
        <w:t xml:space="preserve"> loss of</w:t>
      </w:r>
      <w:r w:rsidR="00D867E6" w:rsidRPr="00AB1A2E">
        <w:rPr>
          <w:rFonts w:ascii="Times New Roman" w:hAnsi="Times New Roman"/>
          <w:szCs w:val="24"/>
          <w:lang w:val="en-US"/>
        </w:rPr>
        <w:t xml:space="preserve"> </w:t>
      </w:r>
      <w:r w:rsidR="00600AC6" w:rsidRPr="00AB1A2E">
        <w:rPr>
          <w:rFonts w:ascii="Times New Roman" w:hAnsi="Times New Roman"/>
          <w:szCs w:val="24"/>
          <w:lang w:val="en-US"/>
        </w:rPr>
        <w:t>performance</w:t>
      </w:r>
      <w:r w:rsidR="00D867E6" w:rsidRPr="00AB1A2E">
        <w:rPr>
          <w:rFonts w:ascii="Times New Roman" w:hAnsi="Times New Roman"/>
          <w:szCs w:val="24"/>
          <w:lang w:val="en-US"/>
        </w:rPr>
        <w:t>.</w:t>
      </w:r>
      <w:r w:rsidR="00600AC6" w:rsidRPr="00AB1A2E">
        <w:rPr>
          <w:rFonts w:ascii="Times New Roman" w:hAnsi="Times New Roman"/>
          <w:szCs w:val="24"/>
          <w:lang w:val="en-US"/>
        </w:rPr>
        <w:t xml:space="preserve"> </w:t>
      </w:r>
    </w:p>
    <w:p w14:paraId="4534113A" w14:textId="64377F85" w:rsidR="00DB31A7" w:rsidRDefault="00D867E6" w:rsidP="00CD03D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AB1A2E">
        <w:rPr>
          <w:rFonts w:ascii="Times New Roman" w:hAnsi="Times New Roman"/>
          <w:color w:val="000000" w:themeColor="text1"/>
          <w:szCs w:val="24"/>
          <w:lang w:val="en-US"/>
        </w:rPr>
        <w:t>Th</w:t>
      </w:r>
      <w:r w:rsidR="00600AC6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e </w:t>
      </w:r>
      <w:r w:rsidR="001A038D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surface modification </w:t>
      </w:r>
      <w:r w:rsidR="002D0E86" w:rsidRPr="00AB1A2E">
        <w:rPr>
          <w:rFonts w:ascii="Times New Roman" w:hAnsi="Times New Roman"/>
          <w:color w:val="000000" w:themeColor="text1"/>
          <w:szCs w:val="24"/>
          <w:lang w:val="en-US"/>
        </w:rPr>
        <w:t>though wet</w:t>
      </w:r>
      <w:r w:rsidR="001A038D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</w:t>
      </w:r>
      <w:r w:rsidR="002D0E86" w:rsidRPr="00AB1A2E">
        <w:rPr>
          <w:rFonts w:ascii="Times New Roman" w:hAnsi="Times New Roman" w:cs="Times New Roman"/>
          <w:color w:val="000000" w:themeColor="text1"/>
          <w:lang w:val="en-US"/>
        </w:rPr>
        <w:t xml:space="preserve">infiltration </w:t>
      </w:r>
      <w:r w:rsidRPr="00AB1A2E">
        <w:rPr>
          <w:rFonts w:ascii="Times New Roman" w:hAnsi="Times New Roman" w:cs="Times New Roman"/>
          <w:color w:val="000000" w:themeColor="text1"/>
          <w:lang w:val="en-US"/>
        </w:rPr>
        <w:t>is an alternative to obtain na</w:t>
      </w:r>
      <w:r w:rsidR="00797D16" w:rsidRPr="00AB1A2E">
        <w:rPr>
          <w:rFonts w:ascii="Times New Roman" w:hAnsi="Times New Roman" w:cs="Times New Roman"/>
          <w:color w:val="000000" w:themeColor="text1"/>
          <w:lang w:val="en-US"/>
        </w:rPr>
        <w:t>nostructures electrodes at low</w:t>
      </w:r>
      <w:r w:rsidRPr="00AB1A2E">
        <w:rPr>
          <w:rFonts w:ascii="Times New Roman" w:hAnsi="Times New Roman" w:cs="Times New Roman"/>
          <w:color w:val="000000" w:themeColor="text1"/>
          <w:lang w:val="en-US"/>
        </w:rPr>
        <w:t xml:space="preserve"> sintering temperature</w:t>
      </w:r>
      <w:r w:rsidR="00B618E7" w:rsidRPr="00AB1A2E">
        <w:rPr>
          <w:rFonts w:ascii="Times New Roman" w:hAnsi="Times New Roman" w:cs="Times New Roman"/>
          <w:color w:val="000000" w:themeColor="text1"/>
          <w:lang w:val="en-US"/>
        </w:rPr>
        <w:t xml:space="preserve"> [26-29]</w:t>
      </w:r>
      <w:r w:rsidR="00600AC6" w:rsidRPr="00AB1A2E">
        <w:rPr>
          <w:rFonts w:ascii="Times New Roman" w:hAnsi="Times New Roman" w:cs="Times New Roman"/>
          <w:color w:val="000000" w:themeColor="text1"/>
          <w:lang w:val="en-US"/>
        </w:rPr>
        <w:t>. In this</w:t>
      </w:r>
      <w:r w:rsidR="00600AC6" w:rsidRPr="00600AC6">
        <w:rPr>
          <w:rFonts w:ascii="Times New Roman" w:hAnsi="Times New Roman" w:cs="Times New Roman"/>
          <w:color w:val="000000" w:themeColor="text1"/>
          <w:lang w:val="en-US"/>
        </w:rPr>
        <w:t xml:space="preserve"> method, </w:t>
      </w:r>
      <w:r w:rsidR="00CD03D6">
        <w:rPr>
          <w:rFonts w:ascii="Times New Roman" w:hAnsi="Times New Roman" w:cs="Times New Roman"/>
          <w:color w:val="000000" w:themeColor="text1"/>
          <w:w w:val="110"/>
          <w:lang w:val="en-US"/>
        </w:rPr>
        <w:t>a</w:t>
      </w:r>
      <w:r w:rsidR="00CD03D6" w:rsidRPr="0008326A">
        <w:rPr>
          <w:rFonts w:ascii="Times New Roman" w:hAnsi="Times New Roman" w:cs="Times New Roman"/>
          <w:color w:val="000000" w:themeColor="text1"/>
          <w:w w:val="110"/>
          <w:lang w:val="en-US"/>
        </w:rPr>
        <w:t xml:space="preserve"> </w:t>
      </w:r>
      <w:r w:rsidR="00CD03D6" w:rsidRPr="0008326A">
        <w:rPr>
          <w:rFonts w:ascii="Times New Roman" w:hAnsi="Times New Roman" w:cs="Times New Roman"/>
          <w:color w:val="000000" w:themeColor="text1"/>
          <w:lang w:val="en-US"/>
        </w:rPr>
        <w:t>concentrated cation solution, containing</w:t>
      </w:r>
      <w:r w:rsidR="00CD03D6" w:rsidRPr="0008326A">
        <w:rPr>
          <w:rFonts w:ascii="Times New Roman" w:hAnsi="Times New Roman" w:cs="Times New Roman"/>
          <w:color w:val="000000" w:themeColor="text1"/>
          <w:spacing w:val="14"/>
          <w:lang w:val="en-US"/>
        </w:rPr>
        <w:t xml:space="preserve"> </w:t>
      </w:r>
      <w:r w:rsidR="00CD03D6" w:rsidRPr="0008326A">
        <w:rPr>
          <w:rFonts w:ascii="Times New Roman" w:eastAsia="Arial" w:hAnsi="Times New Roman" w:cs="Times New Roman"/>
          <w:color w:val="000000" w:themeColor="text1"/>
          <w:lang w:val="en-US"/>
        </w:rPr>
        <w:t>the</w:t>
      </w:r>
      <w:r w:rsidR="00CD03D6" w:rsidRPr="0008326A">
        <w:rPr>
          <w:rFonts w:ascii="Times New Roman" w:eastAsia="Arial" w:hAnsi="Times New Roman" w:cs="Times New Roman"/>
          <w:color w:val="000000" w:themeColor="text1"/>
          <w:w w:val="105"/>
          <w:lang w:val="en-US"/>
        </w:rPr>
        <w:t xml:space="preserve"> </w:t>
      </w:r>
      <w:r w:rsidR="00CD03D6" w:rsidRPr="0008326A">
        <w:rPr>
          <w:rFonts w:ascii="Times New Roman" w:hAnsi="Times New Roman" w:cs="Times New Roman"/>
          <w:color w:val="000000" w:themeColor="text1"/>
          <w:lang w:val="en-US"/>
        </w:rPr>
        <w:t>metal</w:t>
      </w:r>
      <w:r w:rsidR="00CD03D6" w:rsidRPr="0008326A">
        <w:rPr>
          <w:rFonts w:ascii="Times New Roman" w:hAnsi="Times New Roman" w:cs="Times New Roman"/>
          <w:color w:val="000000" w:themeColor="text1"/>
          <w:spacing w:val="45"/>
          <w:lang w:val="en-US"/>
        </w:rPr>
        <w:t xml:space="preserve"> </w:t>
      </w:r>
      <w:r w:rsidR="00CD03D6" w:rsidRPr="0008326A">
        <w:rPr>
          <w:rFonts w:ascii="Times New Roman" w:hAnsi="Times New Roman" w:cs="Times New Roman"/>
          <w:color w:val="000000" w:themeColor="text1"/>
          <w:lang w:val="en-US"/>
        </w:rPr>
        <w:t>salt</w:t>
      </w:r>
      <w:r w:rsidR="00CD03D6" w:rsidRPr="0008326A">
        <w:rPr>
          <w:rFonts w:ascii="Times New Roman" w:hAnsi="Times New Roman" w:cs="Times New Roman"/>
          <w:color w:val="000000" w:themeColor="text1"/>
          <w:spacing w:val="24"/>
          <w:lang w:val="en-US"/>
        </w:rPr>
        <w:t xml:space="preserve"> </w:t>
      </w:r>
      <w:r w:rsidR="00CD03D6" w:rsidRPr="0008326A">
        <w:rPr>
          <w:rFonts w:ascii="Times New Roman" w:hAnsi="Times New Roman" w:cs="Times New Roman"/>
          <w:color w:val="000000" w:themeColor="text1"/>
          <w:lang w:val="en-US"/>
        </w:rPr>
        <w:t>precursors</w:t>
      </w:r>
      <w:r w:rsidR="00CD03D6">
        <w:rPr>
          <w:rFonts w:ascii="Times New Roman" w:hAnsi="Times New Roman" w:cs="Times New Roman"/>
          <w:color w:val="000000" w:themeColor="text1"/>
          <w:lang w:val="en-US"/>
        </w:rPr>
        <w:t xml:space="preserve"> is impregnated into a porous backbone, previously deposited on the dense electrolyte</w:t>
      </w:r>
      <w:r w:rsidR="00600AC6" w:rsidRPr="0008326A">
        <w:rPr>
          <w:rFonts w:ascii="Times New Roman" w:hAnsi="Times New Roman" w:cs="Times New Roman"/>
          <w:color w:val="000000" w:themeColor="text1"/>
          <w:lang w:val="en-US"/>
        </w:rPr>
        <w:t>. After</w:t>
      </w:r>
      <w:r w:rsidR="00600AC6" w:rsidRPr="0008326A">
        <w:rPr>
          <w:rFonts w:ascii="Times New Roman" w:hAnsi="Times New Roman" w:cs="Times New Roman"/>
          <w:color w:val="000000" w:themeColor="text1"/>
          <w:spacing w:val="28"/>
          <w:lang w:val="en-US"/>
        </w:rPr>
        <w:t xml:space="preserve"> </w:t>
      </w:r>
      <w:r w:rsidR="00600AC6" w:rsidRPr="0008326A">
        <w:rPr>
          <w:rFonts w:ascii="Times New Roman" w:hAnsi="Times New Roman" w:cs="Times New Roman"/>
          <w:color w:val="000000" w:themeColor="text1"/>
          <w:lang w:val="en-US"/>
        </w:rPr>
        <w:t>successive</w:t>
      </w:r>
      <w:r w:rsidR="00600AC6" w:rsidRPr="0008326A">
        <w:rPr>
          <w:rFonts w:ascii="Times New Roman" w:hAnsi="Times New Roman" w:cs="Times New Roman"/>
          <w:color w:val="000000" w:themeColor="text1"/>
          <w:spacing w:val="27"/>
          <w:lang w:val="en-US"/>
        </w:rPr>
        <w:t xml:space="preserve"> </w:t>
      </w:r>
      <w:r w:rsidR="00600AC6" w:rsidRPr="0008326A">
        <w:rPr>
          <w:rFonts w:ascii="Times New Roman" w:hAnsi="Times New Roman" w:cs="Times New Roman"/>
          <w:color w:val="000000" w:themeColor="text1"/>
          <w:lang w:val="en-US"/>
        </w:rPr>
        <w:t>infiltration and thermal</w:t>
      </w:r>
      <w:r w:rsidR="00600AC6" w:rsidRPr="0008326A">
        <w:rPr>
          <w:rFonts w:ascii="Times New Roman" w:hAnsi="Times New Roman" w:cs="Times New Roman"/>
          <w:color w:val="000000" w:themeColor="text1"/>
          <w:spacing w:val="25"/>
          <w:lang w:val="en-US"/>
        </w:rPr>
        <w:t xml:space="preserve"> </w:t>
      </w:r>
      <w:r w:rsidR="002537C4">
        <w:rPr>
          <w:rFonts w:ascii="Times New Roman" w:hAnsi="Times New Roman" w:cs="Times New Roman"/>
          <w:color w:val="000000" w:themeColor="text1"/>
          <w:lang w:val="en-US"/>
        </w:rPr>
        <w:t>treatments</w:t>
      </w:r>
      <w:r w:rsidR="00600AC6" w:rsidRPr="0008326A">
        <w:rPr>
          <w:rFonts w:ascii="Times New Roman" w:hAnsi="Times New Roman" w:cs="Times New Roman"/>
          <w:color w:val="000000" w:themeColor="text1"/>
          <w:lang w:val="en-US"/>
        </w:rPr>
        <w:t xml:space="preserve">, </w:t>
      </w:r>
      <w:r w:rsidR="009E65D3">
        <w:rPr>
          <w:rFonts w:ascii="Times New Roman" w:hAnsi="Times New Roman" w:cs="Times New Roman"/>
          <w:color w:val="000000" w:themeColor="text1"/>
          <w:lang w:val="en-US"/>
        </w:rPr>
        <w:t xml:space="preserve">a </w:t>
      </w:r>
      <w:r w:rsidR="004B5113">
        <w:rPr>
          <w:rFonts w:ascii="Times New Roman" w:hAnsi="Times New Roman" w:cs="Times New Roman"/>
          <w:color w:val="000000" w:themeColor="text1"/>
          <w:lang w:val="en-US"/>
        </w:rPr>
        <w:t xml:space="preserve">coating </w:t>
      </w:r>
      <w:r w:rsidR="009E65D3">
        <w:rPr>
          <w:rFonts w:ascii="Times New Roman" w:hAnsi="Times New Roman" w:cs="Times New Roman"/>
          <w:color w:val="000000" w:themeColor="text1"/>
          <w:lang w:val="en-US"/>
        </w:rPr>
        <w:t xml:space="preserve">layer of the cathode material </w:t>
      </w:r>
      <w:r w:rsidR="004B5113">
        <w:rPr>
          <w:rFonts w:ascii="Times New Roman" w:hAnsi="Times New Roman" w:cs="Times New Roman"/>
          <w:color w:val="000000" w:themeColor="text1"/>
          <w:lang w:val="en-US"/>
        </w:rPr>
        <w:t>is formed on</w:t>
      </w:r>
      <w:r w:rsidR="009E65D3">
        <w:rPr>
          <w:rFonts w:ascii="Times New Roman" w:hAnsi="Times New Roman" w:cs="Times New Roman"/>
          <w:color w:val="000000" w:themeColor="text1"/>
          <w:lang w:val="en-US"/>
        </w:rPr>
        <w:t xml:space="preserve"> the back</w:t>
      </w:r>
      <w:r w:rsidR="0070106E" w:rsidRPr="0008326A">
        <w:rPr>
          <w:rFonts w:ascii="Times New Roman" w:hAnsi="Times New Roman" w:cs="Times New Roman"/>
          <w:color w:val="000000" w:themeColor="text1"/>
          <w:lang w:val="en-US"/>
        </w:rPr>
        <w:t xml:space="preserve">bone </w:t>
      </w:r>
      <w:r w:rsidR="009E65D3" w:rsidRPr="00797D16">
        <w:rPr>
          <w:rFonts w:ascii="Times New Roman" w:hAnsi="Times New Roman" w:cs="Times New Roman"/>
          <w:lang w:val="en-US"/>
        </w:rPr>
        <w:t>surface</w:t>
      </w:r>
      <w:r w:rsidR="00600AC6" w:rsidRPr="00797D16">
        <w:rPr>
          <w:rFonts w:ascii="Times New Roman" w:hAnsi="Times New Roman" w:cs="Times New Roman"/>
          <w:lang w:val="en-US"/>
        </w:rPr>
        <w:t xml:space="preserve">. </w:t>
      </w:r>
      <w:r w:rsidR="000A1B45" w:rsidRPr="00703B0A">
        <w:rPr>
          <w:rFonts w:ascii="Times New Roman" w:hAnsi="Times New Roman" w:cs="Times New Roman"/>
          <w:color w:val="000000" w:themeColor="text1"/>
          <w:lang w:val="en-US"/>
        </w:rPr>
        <w:t xml:space="preserve">However, </w:t>
      </w:r>
      <w:r w:rsidR="004F69E0" w:rsidRPr="00703B0A">
        <w:rPr>
          <w:rFonts w:ascii="Times New Roman" w:hAnsi="Times New Roman" w:cs="Times New Roman"/>
          <w:color w:val="000000" w:themeColor="text1"/>
          <w:lang w:val="en-US"/>
        </w:rPr>
        <w:t xml:space="preserve">when the backbone is an ionic conductor, high impregnation loadings are necessary to achieve </w:t>
      </w:r>
      <w:r w:rsidR="00B618E7">
        <w:rPr>
          <w:rFonts w:ascii="Times New Roman" w:hAnsi="Times New Roman" w:cs="Times New Roman"/>
          <w:color w:val="000000" w:themeColor="text1"/>
          <w:lang w:val="en-US"/>
        </w:rPr>
        <w:t>sufficient</w:t>
      </w:r>
      <w:r w:rsidR="004F69E0" w:rsidRPr="00703B0A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B618E7" w:rsidRPr="00703B0A">
        <w:rPr>
          <w:rFonts w:ascii="Times New Roman" w:hAnsi="Times New Roman" w:cs="Times New Roman"/>
          <w:color w:val="000000" w:themeColor="text1"/>
          <w:lang w:val="en-US"/>
        </w:rPr>
        <w:t>conductivity</w:t>
      </w:r>
      <w:r w:rsidR="008C5923">
        <w:rPr>
          <w:rFonts w:ascii="Times New Roman" w:hAnsi="Times New Roman" w:cs="Times New Roman"/>
          <w:color w:val="000000" w:themeColor="text1"/>
          <w:lang w:val="en-US"/>
        </w:rPr>
        <w:t xml:space="preserve"> and reduced </w:t>
      </w:r>
      <w:r w:rsidR="004F69E0" w:rsidRPr="00703B0A">
        <w:rPr>
          <w:rFonts w:ascii="Times New Roman" w:hAnsi="Times New Roman" w:cs="Times New Roman"/>
          <w:color w:val="000000" w:themeColor="text1"/>
          <w:lang w:val="en-US"/>
        </w:rPr>
        <w:t xml:space="preserve">electrode polarization. Hence, the </w:t>
      </w:r>
      <w:r w:rsidR="000A1B45" w:rsidRPr="00703B0A">
        <w:rPr>
          <w:rFonts w:ascii="Times New Roman" w:hAnsi="Times New Roman" w:cs="Times New Roman"/>
          <w:color w:val="000000" w:themeColor="text1"/>
          <w:lang w:val="en-US"/>
        </w:rPr>
        <w:t xml:space="preserve">impregnation </w:t>
      </w:r>
      <w:r w:rsidR="004B5113" w:rsidRPr="00703B0A">
        <w:rPr>
          <w:rFonts w:ascii="Times New Roman" w:hAnsi="Times New Roman" w:cs="Times New Roman"/>
          <w:color w:val="000000" w:themeColor="text1"/>
          <w:lang w:val="en-US"/>
        </w:rPr>
        <w:t>i</w:t>
      </w:r>
      <w:r w:rsidR="00525FBA">
        <w:rPr>
          <w:rFonts w:ascii="Times New Roman" w:hAnsi="Times New Roman" w:cs="Times New Roman"/>
          <w:color w:val="000000" w:themeColor="text1"/>
          <w:lang w:val="en-US"/>
        </w:rPr>
        <w:t>s not a time-effective method for producing</w:t>
      </w:r>
      <w:r w:rsidR="004B5113" w:rsidRPr="00703B0A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="004F69E0" w:rsidRPr="00703B0A">
        <w:rPr>
          <w:rFonts w:ascii="Times New Roman" w:hAnsi="Times New Roman" w:cs="Times New Roman"/>
          <w:color w:val="000000" w:themeColor="text1"/>
          <w:lang w:val="en-US"/>
        </w:rPr>
        <w:t xml:space="preserve">electrodes at large scale. </w:t>
      </w:r>
    </w:p>
    <w:p w14:paraId="3E963F59" w14:textId="51CF8A38" w:rsidR="00EA0A1A" w:rsidRPr="00AB1A2E" w:rsidRDefault="00DB31A7" w:rsidP="00EA0A1A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jc w:val="both"/>
        <w:rPr>
          <w:rFonts w:ascii="Times New Roman" w:eastAsia="Times New Roman" w:hAnsi="Times New Roman" w:cs="Times New Roman"/>
          <w:vertAlign w:val="superscript"/>
          <w:lang w:val="en-US" w:eastAsia="es-ES"/>
        </w:rPr>
      </w:pPr>
      <w:r>
        <w:rPr>
          <w:rFonts w:ascii="Times New Roman" w:hAnsi="Times New Roman" w:cs="Times New Roman"/>
          <w:color w:val="000000" w:themeColor="text1"/>
          <w:lang w:val="en-US"/>
        </w:rPr>
        <w:lastRenderedPageBreak/>
        <w:tab/>
      </w:r>
      <w:r w:rsidR="00B97ADB">
        <w:rPr>
          <w:rFonts w:ascii="Times New Roman" w:hAnsi="Times New Roman" w:cs="Times New Roman"/>
          <w:color w:val="000000" w:themeColor="text1"/>
          <w:lang w:val="en-US"/>
        </w:rPr>
        <w:t>S</w:t>
      </w:r>
      <w:r w:rsidR="00EA0A1A" w:rsidRPr="00EA0A1A">
        <w:rPr>
          <w:rFonts w:ascii="Times New Roman" w:eastAsia="Times New Roman" w:hAnsi="Times New Roman" w:cs="Times New Roman"/>
          <w:lang w:val="en-US" w:eastAsia="es-ES"/>
        </w:rPr>
        <w:t>pray-pyrolysis deposition is</w:t>
      </w:r>
      <w:r w:rsidR="005F59AA">
        <w:rPr>
          <w:rFonts w:ascii="Times New Roman" w:eastAsia="Times New Roman" w:hAnsi="Times New Roman" w:cs="Times New Roman"/>
          <w:lang w:val="en-US" w:eastAsia="es-ES"/>
        </w:rPr>
        <w:t xml:space="preserve"> another</w:t>
      </w:r>
      <w:r w:rsidR="00EA0A1A" w:rsidRPr="00EA0A1A">
        <w:rPr>
          <w:rFonts w:ascii="Times New Roman" w:eastAsia="Times New Roman" w:hAnsi="Times New Roman" w:cs="Times New Roman"/>
          <w:lang w:val="en-US" w:eastAsia="es-ES"/>
        </w:rPr>
        <w:t xml:space="preserve"> simple and low cost method to obtain nano</w:t>
      </w:r>
      <w:r w:rsidR="00B64DC5">
        <w:rPr>
          <w:rFonts w:ascii="Times New Roman" w:eastAsia="Times New Roman" w:hAnsi="Times New Roman" w:cs="Times New Roman"/>
          <w:lang w:val="en-US" w:eastAsia="es-ES"/>
        </w:rPr>
        <w:t>structured</w:t>
      </w:r>
      <w:r w:rsidR="00EA0A1A" w:rsidRPr="00EA0A1A">
        <w:rPr>
          <w:rFonts w:ascii="Times New Roman" w:eastAsia="Times New Roman" w:hAnsi="Times New Roman" w:cs="Times New Roman"/>
          <w:lang w:val="en-US" w:eastAsia="es-ES"/>
        </w:rPr>
        <w:t xml:space="preserve"> electrode layer</w:t>
      </w:r>
      <w:r w:rsidR="00C409EB">
        <w:rPr>
          <w:rFonts w:ascii="Times New Roman" w:eastAsia="Times New Roman" w:hAnsi="Times New Roman" w:cs="Times New Roman"/>
          <w:lang w:val="en-US" w:eastAsia="es-ES"/>
        </w:rPr>
        <w:t>s</w:t>
      </w:r>
      <w:r w:rsidR="00EA0A1A" w:rsidRPr="00EA0A1A">
        <w:rPr>
          <w:rFonts w:ascii="Times New Roman" w:eastAsia="Times New Roman" w:hAnsi="Times New Roman" w:cs="Times New Roman"/>
          <w:lang w:val="en-US" w:eastAsia="es-ES"/>
        </w:rPr>
        <w:t xml:space="preserve"> over 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>large area</w:t>
      </w:r>
      <w:r w:rsidR="00B97ADB" w:rsidRPr="00AB1A2E">
        <w:rPr>
          <w:rFonts w:ascii="Times New Roman" w:eastAsia="Times New Roman" w:hAnsi="Times New Roman" w:cs="Times New Roman"/>
          <w:lang w:val="en-US" w:eastAsia="es-ES"/>
        </w:rPr>
        <w:t>s. It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 xml:space="preserve"> has been widely used to obtain different electrodes, </w:t>
      </w:r>
      <w:r w:rsidR="00B97ADB" w:rsidRPr="00AB1A2E">
        <w:rPr>
          <w:rFonts w:ascii="Times New Roman" w:eastAsia="Times New Roman" w:hAnsi="Times New Roman" w:cs="Times New Roman"/>
          <w:lang w:val="en-US" w:eastAsia="es-ES"/>
        </w:rPr>
        <w:t>such as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 xml:space="preserve"> La</w:t>
      </w:r>
      <w:r w:rsidR="00703B0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1-x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>Sr</w:t>
      </w:r>
      <w:r w:rsidR="00703B0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x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>MnO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3-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sym w:font="Symbol" w:char="F064"/>
      </w:r>
      <w:r w:rsidR="00B618E7" w:rsidRPr="00AB1A2E">
        <w:rPr>
          <w:rFonts w:ascii="Times New Roman" w:eastAsia="Times New Roman" w:hAnsi="Times New Roman" w:cs="Times New Roman"/>
          <w:lang w:val="en-US" w:eastAsia="es-ES"/>
        </w:rPr>
        <w:t xml:space="preserve"> [30-31]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>, La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0.6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>Sr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0.4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>Co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1-y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>Fe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y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>O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3-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sym w:font="Symbol" w:char="F064"/>
      </w:r>
      <w:r w:rsidR="00B618E7" w:rsidRPr="00AB1A2E">
        <w:rPr>
          <w:rFonts w:ascii="Times New Roman" w:eastAsia="Times New Roman" w:hAnsi="Times New Roman" w:cs="Times New Roman"/>
          <w:lang w:val="en-US" w:eastAsia="es-ES"/>
        </w:rPr>
        <w:t xml:space="preserve"> [32,33]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 xml:space="preserve"> Sm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0.5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>Sr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0.5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>O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3-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sym w:font="Symbol" w:char="F064"/>
      </w:r>
      <w:r w:rsidR="00B618E7" w:rsidRPr="00AB1A2E">
        <w:rPr>
          <w:rFonts w:ascii="Times New Roman" w:eastAsia="Times New Roman" w:hAnsi="Times New Roman" w:cs="Times New Roman"/>
          <w:lang w:val="en-US" w:eastAsia="es-ES"/>
        </w:rPr>
        <w:t xml:space="preserve"> [34</w:t>
      </w:r>
      <w:r w:rsidR="00377897" w:rsidRPr="00AB1A2E">
        <w:rPr>
          <w:rFonts w:ascii="Times New Roman" w:eastAsia="Times New Roman" w:hAnsi="Times New Roman" w:cs="Times New Roman"/>
          <w:lang w:val="en-US" w:eastAsia="es-ES"/>
        </w:rPr>
        <w:t>] and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 xml:space="preserve"> La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2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>NiO</w:t>
      </w:r>
      <w:r w:rsidR="00EA0A1A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4</w:t>
      </w:r>
      <w:r w:rsidR="00C409EB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t>+</w:t>
      </w:r>
      <w:r w:rsidR="00C409EB" w:rsidRPr="00AB1A2E">
        <w:rPr>
          <w:rFonts w:ascii="Times New Roman" w:eastAsia="Times New Roman" w:hAnsi="Times New Roman" w:cs="Times New Roman"/>
          <w:vertAlign w:val="subscript"/>
          <w:lang w:val="en-US" w:eastAsia="es-ES"/>
        </w:rPr>
        <w:sym w:font="Symbol" w:char="F064"/>
      </w:r>
      <w:r w:rsidR="00B618E7" w:rsidRPr="00AB1A2E">
        <w:rPr>
          <w:rFonts w:ascii="Times New Roman" w:eastAsia="Times New Roman" w:hAnsi="Times New Roman" w:cs="Times New Roman"/>
          <w:lang w:val="en-US" w:eastAsia="es-ES"/>
        </w:rPr>
        <w:t xml:space="preserve"> [35,36].</w:t>
      </w:r>
      <w:r w:rsidR="001F4D40" w:rsidRPr="00AB1A2E">
        <w:rPr>
          <w:rFonts w:ascii="Times New Roman" w:eastAsia="Times New Roman" w:hAnsi="Times New Roman" w:cs="Times New Roman"/>
          <w:lang w:val="en-US" w:eastAsia="es-ES"/>
        </w:rPr>
        <w:t xml:space="preserve"> The polarization resistance</w:t>
      </w:r>
      <w:r w:rsidR="00B97ADB" w:rsidRPr="00AB1A2E">
        <w:rPr>
          <w:rFonts w:ascii="Times New Roman" w:eastAsia="Times New Roman" w:hAnsi="Times New Roman" w:cs="Times New Roman"/>
          <w:lang w:val="en-US" w:eastAsia="es-ES"/>
        </w:rPr>
        <w:t>s are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 xml:space="preserve"> significantly </w:t>
      </w:r>
      <w:r w:rsidR="001F4D40" w:rsidRPr="00AB1A2E">
        <w:rPr>
          <w:rFonts w:ascii="Times New Roman" w:eastAsia="Times New Roman" w:hAnsi="Times New Roman" w:cs="Times New Roman"/>
          <w:lang w:val="en-US" w:eastAsia="es-ES"/>
        </w:rPr>
        <w:t>reduced</w:t>
      </w:r>
      <w:r w:rsidR="00EA0A1A" w:rsidRPr="00AB1A2E">
        <w:rPr>
          <w:rFonts w:ascii="Times New Roman" w:eastAsia="Times New Roman" w:hAnsi="Times New Roman" w:cs="Times New Roman"/>
          <w:lang w:val="en-US" w:eastAsia="es-ES"/>
        </w:rPr>
        <w:t xml:space="preserve"> compared to c</w:t>
      </w:r>
      <w:r w:rsidR="00BF4E26" w:rsidRPr="00AB1A2E">
        <w:rPr>
          <w:rFonts w:ascii="Times New Roman" w:eastAsia="Times New Roman" w:hAnsi="Times New Roman" w:cs="Times New Roman"/>
          <w:lang w:val="en-US" w:eastAsia="es-ES"/>
        </w:rPr>
        <w:t xml:space="preserve">onventional </w:t>
      </w:r>
      <w:r w:rsidR="00BF3622" w:rsidRPr="00AB1A2E">
        <w:rPr>
          <w:rFonts w:ascii="Times New Roman" w:eastAsia="Times New Roman" w:hAnsi="Times New Roman" w:cs="Times New Roman"/>
          <w:lang w:val="en-US" w:eastAsia="es-ES"/>
        </w:rPr>
        <w:t>cathodes;</w:t>
      </w:r>
      <w:r w:rsidR="00B64DC5" w:rsidRPr="00AB1A2E">
        <w:rPr>
          <w:rFonts w:ascii="Times New Roman" w:eastAsia="Times New Roman" w:hAnsi="Times New Roman" w:cs="Times New Roman"/>
          <w:lang w:val="en-US" w:eastAsia="es-ES"/>
        </w:rPr>
        <w:t xml:space="preserve"> </w:t>
      </w:r>
      <w:r w:rsidR="00113192" w:rsidRPr="00AB1A2E">
        <w:rPr>
          <w:rFonts w:ascii="Times New Roman" w:eastAsia="Times New Roman" w:hAnsi="Times New Roman" w:cs="Times New Roman"/>
          <w:lang w:val="en-US" w:eastAsia="es-ES"/>
        </w:rPr>
        <w:t>however,</w:t>
      </w:r>
      <w:r w:rsidR="00B64DC5" w:rsidRPr="00AB1A2E">
        <w:rPr>
          <w:rFonts w:ascii="Times New Roman" w:eastAsia="Times New Roman" w:hAnsi="Times New Roman" w:cs="Times New Roman"/>
          <w:lang w:val="en-US" w:eastAsia="es-ES"/>
        </w:rPr>
        <w:t xml:space="preserve"> </w:t>
      </w:r>
      <w:r w:rsidR="00FB72C1" w:rsidRPr="00AB1A2E">
        <w:rPr>
          <w:rFonts w:ascii="Times New Roman" w:eastAsia="Times New Roman" w:hAnsi="Times New Roman" w:cs="Times New Roman"/>
          <w:lang w:val="en-US" w:eastAsia="es-ES"/>
        </w:rPr>
        <w:t xml:space="preserve">to the best of our knowledge </w:t>
      </w:r>
      <w:r w:rsidR="00B64DC5" w:rsidRPr="00AB1A2E">
        <w:rPr>
          <w:rFonts w:ascii="Times New Roman" w:eastAsia="Times New Roman" w:hAnsi="Times New Roman" w:cs="Times New Roman"/>
          <w:lang w:val="en-US" w:eastAsia="es-ES"/>
        </w:rPr>
        <w:t xml:space="preserve">the performance </w:t>
      </w:r>
      <w:r w:rsidR="00C409EB" w:rsidRPr="00AB1A2E">
        <w:rPr>
          <w:rFonts w:ascii="Times New Roman" w:eastAsia="Times New Roman" w:hAnsi="Times New Roman" w:cs="Times New Roman"/>
          <w:lang w:val="en-US" w:eastAsia="es-ES"/>
        </w:rPr>
        <w:t xml:space="preserve">of these electrodes </w:t>
      </w:r>
      <w:r w:rsidR="00B64DC5" w:rsidRPr="00AB1A2E">
        <w:rPr>
          <w:rFonts w:ascii="Times New Roman" w:eastAsia="Times New Roman" w:hAnsi="Times New Roman" w:cs="Times New Roman"/>
          <w:lang w:val="en-US" w:eastAsia="es-ES"/>
        </w:rPr>
        <w:t xml:space="preserve">in real SOFCs has been not </w:t>
      </w:r>
      <w:r w:rsidR="00C409EB" w:rsidRPr="00AB1A2E">
        <w:rPr>
          <w:rFonts w:ascii="Times New Roman" w:eastAsia="Times New Roman" w:hAnsi="Times New Roman" w:cs="Times New Roman"/>
          <w:lang w:val="en-US" w:eastAsia="es-ES"/>
        </w:rPr>
        <w:t>reported.</w:t>
      </w:r>
    </w:p>
    <w:p w14:paraId="4D44C7EC" w14:textId="588B710D" w:rsidR="003C6351" w:rsidRPr="003C6351" w:rsidRDefault="00C409EB" w:rsidP="008A036B">
      <w:pPr>
        <w:spacing w:before="120" w:after="0" w:line="36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AB1A2E">
        <w:rPr>
          <w:rFonts w:ascii="Times New Roman" w:eastAsia="Arial Unicode MS" w:hAnsi="Times New Roman" w:cs="Times New Roman"/>
          <w:lang w:val="en-US"/>
        </w:rPr>
        <w:t>A</w:t>
      </w:r>
      <w:r w:rsidR="00A57FA7" w:rsidRPr="00AB1A2E">
        <w:rPr>
          <w:rFonts w:ascii="Times New Roman" w:eastAsia="Arial Unicode MS" w:hAnsi="Times New Roman" w:cs="Times New Roman"/>
          <w:lang w:val="en-US"/>
        </w:rPr>
        <w:t xml:space="preserve"> simple and</w:t>
      </w:r>
      <w:r w:rsidRPr="00AB1A2E">
        <w:rPr>
          <w:rFonts w:ascii="Times New Roman" w:eastAsia="Arial Unicode MS" w:hAnsi="Times New Roman" w:cs="Times New Roman"/>
          <w:lang w:val="en-US"/>
        </w:rPr>
        <w:t xml:space="preserve"> novel </w:t>
      </w:r>
      <w:r w:rsidR="00783DB7" w:rsidRPr="00AB1A2E">
        <w:rPr>
          <w:rFonts w:ascii="Times New Roman" w:eastAsia="Arial Unicode MS" w:hAnsi="Times New Roman" w:cs="Times New Roman"/>
          <w:lang w:val="en-US"/>
        </w:rPr>
        <w:t>approach</w:t>
      </w:r>
      <w:r w:rsidR="004B5113" w:rsidRPr="00AB1A2E">
        <w:rPr>
          <w:rFonts w:ascii="Times New Roman" w:eastAsia="Arial Unicode MS" w:hAnsi="Times New Roman" w:cs="Times New Roman"/>
          <w:lang w:val="en-US"/>
        </w:rPr>
        <w:t>,</w:t>
      </w:r>
      <w:r w:rsidR="000A1B45" w:rsidRPr="00AB1A2E">
        <w:rPr>
          <w:rFonts w:ascii="Times New Roman" w:eastAsia="Arial Unicode MS" w:hAnsi="Times New Roman" w:cs="Times New Roman"/>
          <w:lang w:val="en-US"/>
        </w:rPr>
        <w:t xml:space="preserve"> based on the spray-pyrolysis </w:t>
      </w:r>
      <w:r w:rsidR="004B5113" w:rsidRPr="00AB1A2E">
        <w:rPr>
          <w:rFonts w:ascii="Times New Roman" w:eastAsia="Arial Unicode MS" w:hAnsi="Times New Roman" w:cs="Times New Roman"/>
          <w:lang w:val="en-US"/>
        </w:rPr>
        <w:t xml:space="preserve">(SP) </w:t>
      </w:r>
      <w:r w:rsidR="000A1B45" w:rsidRPr="00AB1A2E">
        <w:rPr>
          <w:rFonts w:ascii="Times New Roman" w:eastAsia="Arial Unicode MS" w:hAnsi="Times New Roman" w:cs="Times New Roman"/>
          <w:lang w:val="en-US"/>
        </w:rPr>
        <w:t xml:space="preserve">deposition </w:t>
      </w:r>
      <w:r w:rsidR="004B5113" w:rsidRPr="00AB1A2E">
        <w:rPr>
          <w:rFonts w:ascii="Times New Roman" w:eastAsia="Arial Unicode MS" w:hAnsi="Times New Roman" w:cs="Times New Roman"/>
          <w:lang w:val="en-US"/>
        </w:rPr>
        <w:t>on</w:t>
      </w:r>
      <w:r w:rsidR="000A1B45" w:rsidRPr="00AB1A2E">
        <w:rPr>
          <w:rFonts w:ascii="Times New Roman" w:eastAsia="Arial Unicode MS" w:hAnsi="Times New Roman" w:cs="Times New Roman"/>
          <w:lang w:val="en-US"/>
        </w:rPr>
        <w:t>to a porous electrolyte backbone, has been recently proposed by our research group</w:t>
      </w:r>
      <w:r w:rsidR="003A4867" w:rsidRPr="00AB1A2E">
        <w:rPr>
          <w:rFonts w:ascii="Times New Roman" w:eastAsia="Arial Unicode MS" w:hAnsi="Times New Roman" w:cs="Times New Roman"/>
          <w:lang w:val="en-US"/>
        </w:rPr>
        <w:t xml:space="preserve"> </w:t>
      </w:r>
      <w:r w:rsidR="008A036B" w:rsidRPr="00AB1A2E">
        <w:rPr>
          <w:rFonts w:ascii="Times New Roman" w:eastAsia="Arial Unicode MS" w:hAnsi="Times New Roman" w:cs="Times New Roman"/>
          <w:lang w:val="en-US"/>
        </w:rPr>
        <w:t>to prepare La</w:t>
      </w:r>
      <w:r w:rsidR="008A036B" w:rsidRPr="00AB1A2E">
        <w:rPr>
          <w:rFonts w:ascii="Times New Roman" w:eastAsia="Arial Unicode MS" w:hAnsi="Times New Roman" w:cs="Times New Roman"/>
          <w:vertAlign w:val="subscript"/>
          <w:lang w:val="en-US"/>
        </w:rPr>
        <w:t>0.8</w:t>
      </w:r>
      <w:r w:rsidR="008A036B" w:rsidRPr="00AB1A2E">
        <w:rPr>
          <w:rFonts w:ascii="Times New Roman" w:eastAsia="Arial Unicode MS" w:hAnsi="Times New Roman" w:cs="Times New Roman"/>
          <w:lang w:val="en-US"/>
        </w:rPr>
        <w:t>Sr</w:t>
      </w:r>
      <w:r w:rsidR="008A036B" w:rsidRPr="00AB1A2E">
        <w:rPr>
          <w:rFonts w:ascii="Times New Roman" w:eastAsia="Arial Unicode MS" w:hAnsi="Times New Roman" w:cs="Times New Roman"/>
          <w:vertAlign w:val="subscript"/>
          <w:lang w:val="en-US"/>
        </w:rPr>
        <w:t>0.2</w:t>
      </w:r>
      <w:r w:rsidR="008A036B" w:rsidRPr="00AB1A2E">
        <w:rPr>
          <w:rFonts w:ascii="Times New Roman" w:eastAsia="Arial Unicode MS" w:hAnsi="Times New Roman" w:cs="Times New Roman"/>
          <w:lang w:val="en-US"/>
        </w:rPr>
        <w:t>MnO</w:t>
      </w:r>
      <w:r w:rsidR="008A036B" w:rsidRPr="00AB1A2E">
        <w:rPr>
          <w:rFonts w:ascii="Times New Roman" w:eastAsia="Arial Unicode MS" w:hAnsi="Times New Roman" w:cs="Times New Roman"/>
          <w:vertAlign w:val="subscript"/>
          <w:lang w:val="en-US"/>
        </w:rPr>
        <w:t>3</w:t>
      </w:r>
      <w:r w:rsidR="00A61A8F" w:rsidRPr="00AB1A2E">
        <w:rPr>
          <w:rFonts w:ascii="Times New Roman" w:eastAsia="Arial Unicode MS" w:hAnsi="Times New Roman" w:cs="Times New Roman"/>
          <w:vertAlign w:val="subscript"/>
          <w:lang w:val="en-US"/>
        </w:rPr>
        <w:t>-</w:t>
      </w:r>
      <w:r w:rsidR="00A61A8F" w:rsidRPr="00AB1A2E">
        <w:rPr>
          <w:rFonts w:ascii="Times New Roman" w:eastAsia="Arial Unicode MS" w:hAnsi="Times New Roman" w:cs="Times New Roman"/>
          <w:vertAlign w:val="subscript"/>
          <w:lang w:val="en-US"/>
        </w:rPr>
        <w:sym w:font="Symbol" w:char="F064"/>
      </w:r>
      <w:r w:rsidR="008A036B" w:rsidRPr="00AB1A2E">
        <w:rPr>
          <w:rFonts w:ascii="Times New Roman" w:eastAsia="Arial Unicode MS" w:hAnsi="Times New Roman" w:cs="Times New Roman"/>
          <w:lang w:val="en-US"/>
        </w:rPr>
        <w:t xml:space="preserve"> and La</w:t>
      </w:r>
      <w:r w:rsidR="008A036B" w:rsidRPr="00AB1A2E">
        <w:rPr>
          <w:rFonts w:ascii="Times New Roman" w:eastAsia="Arial Unicode MS" w:hAnsi="Times New Roman" w:cs="Times New Roman"/>
          <w:vertAlign w:val="subscript"/>
          <w:lang w:val="en-US"/>
        </w:rPr>
        <w:t>0.6</w:t>
      </w:r>
      <w:r w:rsidR="008A036B" w:rsidRPr="00AB1A2E">
        <w:rPr>
          <w:rFonts w:ascii="Times New Roman" w:eastAsia="Arial Unicode MS" w:hAnsi="Times New Roman" w:cs="Times New Roman"/>
          <w:lang w:val="en-US"/>
        </w:rPr>
        <w:t>Sr</w:t>
      </w:r>
      <w:r w:rsidR="008A036B" w:rsidRPr="00AB1A2E">
        <w:rPr>
          <w:rFonts w:ascii="Times New Roman" w:eastAsia="Arial Unicode MS" w:hAnsi="Times New Roman" w:cs="Times New Roman"/>
          <w:vertAlign w:val="subscript"/>
          <w:lang w:val="en-US"/>
        </w:rPr>
        <w:t>0.4</w:t>
      </w:r>
      <w:r w:rsidR="008A036B" w:rsidRPr="00AB1A2E">
        <w:rPr>
          <w:rFonts w:ascii="Times New Roman" w:eastAsia="Arial Unicode MS" w:hAnsi="Times New Roman" w:cs="Times New Roman"/>
          <w:lang w:val="en-US"/>
        </w:rPr>
        <w:t>Co</w:t>
      </w:r>
      <w:r w:rsidR="008A036B" w:rsidRPr="00AB1A2E">
        <w:rPr>
          <w:rFonts w:ascii="Times New Roman" w:eastAsia="Arial Unicode MS" w:hAnsi="Times New Roman" w:cs="Times New Roman"/>
          <w:vertAlign w:val="subscript"/>
          <w:lang w:val="en-US"/>
        </w:rPr>
        <w:t>1-y</w:t>
      </w:r>
      <w:r w:rsidR="008A036B" w:rsidRPr="00AB1A2E">
        <w:rPr>
          <w:rFonts w:ascii="Times New Roman" w:eastAsia="Arial Unicode MS" w:hAnsi="Times New Roman" w:cs="Times New Roman"/>
          <w:lang w:val="en-US"/>
        </w:rPr>
        <w:t>Fe</w:t>
      </w:r>
      <w:r w:rsidR="008A036B" w:rsidRPr="00AB1A2E">
        <w:rPr>
          <w:rFonts w:ascii="Times New Roman" w:eastAsia="Arial Unicode MS" w:hAnsi="Times New Roman" w:cs="Times New Roman"/>
          <w:vertAlign w:val="subscript"/>
          <w:lang w:val="en-US"/>
        </w:rPr>
        <w:t>y</w:t>
      </w:r>
      <w:r w:rsidR="008A036B" w:rsidRPr="00AB1A2E">
        <w:rPr>
          <w:rFonts w:ascii="Times New Roman" w:eastAsia="Arial Unicode MS" w:hAnsi="Times New Roman" w:cs="Times New Roman"/>
          <w:lang w:val="en-US"/>
        </w:rPr>
        <w:t>O</w:t>
      </w:r>
      <w:r w:rsidR="008A036B" w:rsidRPr="00AB1A2E">
        <w:rPr>
          <w:rFonts w:ascii="Times New Roman" w:eastAsia="Arial Unicode MS" w:hAnsi="Times New Roman" w:cs="Times New Roman"/>
          <w:vertAlign w:val="subscript"/>
          <w:lang w:val="en-US"/>
        </w:rPr>
        <w:t>3</w:t>
      </w:r>
      <w:r w:rsidR="004B5113" w:rsidRPr="00AB1A2E">
        <w:rPr>
          <w:rFonts w:ascii="Times New Roman" w:eastAsia="Arial Unicode MS" w:hAnsi="Times New Roman" w:cs="Times New Roman"/>
          <w:vertAlign w:val="subscript"/>
          <w:lang w:val="en-US"/>
        </w:rPr>
        <w:t>-</w:t>
      </w:r>
      <w:r w:rsidR="004B5113" w:rsidRPr="00AB1A2E">
        <w:rPr>
          <w:rFonts w:ascii="Times New Roman" w:eastAsia="Arial Unicode MS" w:hAnsi="Times New Roman" w:cs="Times New Roman"/>
          <w:vertAlign w:val="subscript"/>
          <w:lang w:val="en-US"/>
        </w:rPr>
        <w:sym w:font="Symbol" w:char="F064"/>
      </w:r>
      <w:r w:rsidR="008A036B" w:rsidRPr="00AB1A2E">
        <w:rPr>
          <w:rFonts w:ascii="Times New Roman" w:eastAsia="Arial Unicode MS" w:hAnsi="Times New Roman" w:cs="Times New Roman"/>
          <w:lang w:val="en-US"/>
        </w:rPr>
        <w:t xml:space="preserve"> cathodes [</w:t>
      </w:r>
      <w:r w:rsidR="00BF4E26" w:rsidRPr="00AB1A2E">
        <w:rPr>
          <w:rFonts w:ascii="Times New Roman" w:eastAsia="Arial Unicode MS" w:hAnsi="Times New Roman" w:cs="Times New Roman"/>
          <w:lang w:val="en-US"/>
        </w:rPr>
        <w:t>37,38</w:t>
      </w:r>
      <w:r w:rsidR="008A036B" w:rsidRPr="00AB1A2E">
        <w:rPr>
          <w:rFonts w:ascii="Times New Roman" w:eastAsia="Arial Unicode MS" w:hAnsi="Times New Roman" w:cs="Times New Roman"/>
          <w:lang w:val="en-US"/>
        </w:rPr>
        <w:t>].</w:t>
      </w:r>
      <w:r w:rsidR="00CF7BCA" w:rsidRPr="00AB1A2E">
        <w:rPr>
          <w:rFonts w:ascii="Times New Roman" w:eastAsia="Arial Unicode MS" w:hAnsi="Times New Roman" w:cs="Times New Roman"/>
          <w:lang w:val="en-US"/>
        </w:rPr>
        <w:t xml:space="preserve"> </w:t>
      </w:r>
      <w:r w:rsidR="00A57FA7" w:rsidRPr="00AB1A2E">
        <w:rPr>
          <w:rFonts w:ascii="Times New Roman" w:eastAsia="Arial Unicode MS" w:hAnsi="Times New Roman" w:cs="Times New Roman"/>
          <w:lang w:val="en-US"/>
        </w:rPr>
        <w:t>At low deposition temperature</w:t>
      </w:r>
      <w:r w:rsidR="00BF4E26" w:rsidRPr="00AB1A2E">
        <w:rPr>
          <w:rFonts w:ascii="Times New Roman" w:eastAsia="Arial Unicode MS" w:hAnsi="Times New Roman" w:cs="Times New Roman"/>
          <w:lang w:val="en-US"/>
        </w:rPr>
        <w:t xml:space="preserve"> and low flow rate</w:t>
      </w:r>
      <w:r w:rsidR="00A57FA7" w:rsidRPr="00AB1A2E">
        <w:rPr>
          <w:rFonts w:ascii="Times New Roman" w:eastAsia="Arial Unicode MS" w:hAnsi="Times New Roman" w:cs="Times New Roman"/>
          <w:lang w:val="en-US"/>
        </w:rPr>
        <w:t xml:space="preserve">, the </w:t>
      </w:r>
      <w:r w:rsidR="00500BEF" w:rsidRPr="00AB1A2E">
        <w:rPr>
          <w:rFonts w:ascii="Times New Roman" w:eastAsia="Arial Unicode MS" w:hAnsi="Times New Roman" w:cs="Times New Roman"/>
          <w:lang w:val="en-US"/>
        </w:rPr>
        <w:t>precursors</w:t>
      </w:r>
      <w:r w:rsidR="00A57FA7" w:rsidRPr="00AB1A2E">
        <w:rPr>
          <w:rFonts w:ascii="Times New Roman" w:eastAsia="Arial Unicode MS" w:hAnsi="Times New Roman" w:cs="Times New Roman"/>
          <w:lang w:val="en-US"/>
        </w:rPr>
        <w:t xml:space="preserve"> </w:t>
      </w:r>
      <w:r w:rsidR="00500BEF" w:rsidRPr="00AB1A2E">
        <w:rPr>
          <w:rFonts w:ascii="Times New Roman" w:eastAsia="Arial Unicode MS" w:hAnsi="Times New Roman" w:cs="Times New Roman"/>
          <w:lang w:val="en-US"/>
        </w:rPr>
        <w:t>penetrate</w:t>
      </w:r>
      <w:r w:rsidR="00CF7BCA" w:rsidRPr="00AB1A2E">
        <w:rPr>
          <w:rFonts w:ascii="Times New Roman" w:eastAsia="Arial Unicode MS" w:hAnsi="Times New Roman" w:cs="Times New Roman"/>
          <w:lang w:val="en-US"/>
        </w:rPr>
        <w:t xml:space="preserve"> </w:t>
      </w:r>
      <w:r w:rsidR="00BF4E26" w:rsidRPr="00AB1A2E">
        <w:rPr>
          <w:rFonts w:ascii="Times New Roman" w:eastAsia="Arial Unicode MS" w:hAnsi="Times New Roman" w:cs="Times New Roman"/>
          <w:lang w:val="en-US"/>
        </w:rPr>
        <w:t>and decompose in-situ into de</w:t>
      </w:r>
      <w:r w:rsidR="00BF4E26">
        <w:rPr>
          <w:rFonts w:ascii="Times New Roman" w:eastAsia="Arial Unicode MS" w:hAnsi="Times New Roman" w:cs="Times New Roman"/>
          <w:lang w:val="en-US"/>
        </w:rPr>
        <w:t xml:space="preserve"> porous backbone</w:t>
      </w:r>
      <w:r w:rsidR="004B5113">
        <w:rPr>
          <w:rFonts w:ascii="Times New Roman" w:eastAsia="Arial Unicode MS" w:hAnsi="Times New Roman" w:cs="Times New Roman"/>
          <w:lang w:val="en-US"/>
        </w:rPr>
        <w:t>,</w:t>
      </w:r>
      <w:r w:rsidR="00500BEF">
        <w:rPr>
          <w:rFonts w:ascii="Times New Roman" w:eastAsia="Arial Unicode MS" w:hAnsi="Times New Roman" w:cs="Times New Roman"/>
          <w:lang w:val="en-US"/>
        </w:rPr>
        <w:t xml:space="preserve"> forming a coating layer with high</w:t>
      </w:r>
      <w:r w:rsidR="00CF7BCA">
        <w:rPr>
          <w:rFonts w:ascii="Times New Roman" w:eastAsia="Arial Unicode MS" w:hAnsi="Times New Roman" w:cs="Times New Roman"/>
          <w:lang w:val="en-US"/>
        </w:rPr>
        <w:t xml:space="preserve"> TPB length and </w:t>
      </w:r>
      <w:r w:rsidR="00377897">
        <w:rPr>
          <w:rFonts w:ascii="Times New Roman" w:eastAsia="Arial Unicode MS" w:hAnsi="Times New Roman" w:cs="Times New Roman"/>
          <w:lang w:val="en-US"/>
        </w:rPr>
        <w:t>improved</w:t>
      </w:r>
      <w:r>
        <w:rPr>
          <w:rFonts w:ascii="Times New Roman" w:eastAsia="Arial Unicode MS" w:hAnsi="Times New Roman" w:cs="Times New Roman"/>
          <w:lang w:val="en-US"/>
        </w:rPr>
        <w:t xml:space="preserve"> </w:t>
      </w:r>
      <w:r w:rsidR="00CF7BCA">
        <w:rPr>
          <w:rFonts w:ascii="Times New Roman" w:eastAsia="Arial Unicode MS" w:hAnsi="Times New Roman" w:cs="Times New Roman"/>
          <w:lang w:val="en-US"/>
        </w:rPr>
        <w:t xml:space="preserve">performance. </w:t>
      </w:r>
      <w:r w:rsidR="00DB31A7" w:rsidRPr="00D867E6">
        <w:rPr>
          <w:rFonts w:ascii="Times New Roman" w:eastAsia="Arial Unicode MS" w:hAnsi="Times New Roman" w:cs="Times New Roman"/>
          <w:lang w:val="en-US"/>
        </w:rPr>
        <w:t>This</w:t>
      </w:r>
      <w:r w:rsidR="00D867E6" w:rsidRPr="00D867E6">
        <w:rPr>
          <w:rFonts w:ascii="Times New Roman" w:eastAsia="Arial Unicode MS" w:hAnsi="Times New Roman" w:cs="Times New Roman"/>
          <w:lang w:val="en-US"/>
        </w:rPr>
        <w:t xml:space="preserve"> method</w:t>
      </w:r>
      <w:r w:rsidR="008A036B">
        <w:rPr>
          <w:rFonts w:ascii="Times New Roman" w:eastAsia="Arial Unicode MS" w:hAnsi="Times New Roman" w:cs="Times New Roman"/>
          <w:lang w:val="en-US"/>
        </w:rPr>
        <w:t>, unlike the infiltration one,</w:t>
      </w:r>
      <w:r w:rsidR="00DB31A7" w:rsidRPr="00D867E6">
        <w:rPr>
          <w:rFonts w:ascii="Times New Roman" w:eastAsia="Arial Unicode MS" w:hAnsi="Times New Roman" w:cs="Times New Roman"/>
          <w:lang w:val="en-US"/>
        </w:rPr>
        <w:t xml:space="preserve"> </w:t>
      </w:r>
      <w:r w:rsidR="00A57FA7">
        <w:rPr>
          <w:rFonts w:ascii="Times New Roman" w:eastAsia="Arial Unicode MS" w:hAnsi="Times New Roman" w:cs="Times New Roman"/>
          <w:lang w:val="en-US"/>
        </w:rPr>
        <w:t>is easily scalable</w:t>
      </w:r>
      <w:r w:rsidR="000A1B45" w:rsidRPr="00D867E6">
        <w:rPr>
          <w:rFonts w:ascii="Times New Roman" w:eastAsia="Arial Unicode MS" w:hAnsi="Times New Roman" w:cs="Times New Roman"/>
          <w:lang w:val="en-US"/>
        </w:rPr>
        <w:t xml:space="preserve"> and permits a </w:t>
      </w:r>
      <w:r w:rsidR="000A1B45" w:rsidRPr="008A036B">
        <w:rPr>
          <w:rFonts w:ascii="Times New Roman" w:eastAsia="Arial Unicode MS" w:hAnsi="Times New Roman" w:cs="Times New Roman"/>
          <w:lang w:val="en-US"/>
        </w:rPr>
        <w:t>homogenous deposition of the cathode</w:t>
      </w:r>
      <w:r w:rsidR="004B5113">
        <w:rPr>
          <w:rFonts w:ascii="Times New Roman" w:eastAsia="Arial Unicode MS" w:hAnsi="Times New Roman" w:cs="Times New Roman"/>
          <w:lang w:val="en-US"/>
        </w:rPr>
        <w:t xml:space="preserve"> over</w:t>
      </w:r>
      <w:r w:rsidR="000A1B45" w:rsidRPr="008A036B">
        <w:rPr>
          <w:rFonts w:ascii="Times New Roman" w:eastAsia="Arial Unicode MS" w:hAnsi="Times New Roman" w:cs="Times New Roman"/>
          <w:lang w:val="en-US"/>
        </w:rPr>
        <w:t xml:space="preserve"> large </w:t>
      </w:r>
      <w:r w:rsidR="000A1B45" w:rsidRPr="003C6351">
        <w:rPr>
          <w:rFonts w:ascii="Times New Roman" w:hAnsi="Times New Roman" w:cs="Times New Roman"/>
          <w:lang w:val="en-US"/>
        </w:rPr>
        <w:t>ar</w:t>
      </w:r>
      <w:r w:rsidR="00D30526">
        <w:rPr>
          <w:rFonts w:ascii="Times New Roman" w:hAnsi="Times New Roman" w:cs="Times New Roman"/>
          <w:lang w:val="en-US"/>
        </w:rPr>
        <w:t>ea</w:t>
      </w:r>
      <w:r w:rsidR="00B97ADB">
        <w:rPr>
          <w:rFonts w:ascii="Times New Roman" w:hAnsi="Times New Roman" w:cs="Times New Roman"/>
          <w:lang w:val="en-US"/>
        </w:rPr>
        <w:t>s</w:t>
      </w:r>
      <w:r w:rsidR="00D30526">
        <w:rPr>
          <w:rFonts w:ascii="Times New Roman" w:hAnsi="Times New Roman" w:cs="Times New Roman"/>
          <w:lang w:val="en-US"/>
        </w:rPr>
        <w:t xml:space="preserve"> in shorter time.</w:t>
      </w:r>
    </w:p>
    <w:p w14:paraId="59E4C97E" w14:textId="362DD6B3" w:rsidR="003A4867" w:rsidRPr="008A036B" w:rsidRDefault="003A4867" w:rsidP="00DB31A7">
      <w:pPr>
        <w:spacing w:before="120" w:after="0" w:line="360" w:lineRule="auto"/>
        <w:ind w:firstLine="709"/>
        <w:jc w:val="both"/>
        <w:rPr>
          <w:rFonts w:ascii="Times New Roman" w:eastAsia="Arial Unicode MS" w:hAnsi="Times New Roman" w:cs="Times New Roman"/>
          <w:lang w:val="en-US"/>
        </w:rPr>
      </w:pPr>
      <w:r w:rsidRPr="008A036B">
        <w:rPr>
          <w:rFonts w:ascii="Times New Roman" w:eastAsia="Arial Unicode MS" w:hAnsi="Times New Roman" w:cs="Times New Roman"/>
          <w:lang w:val="en-US"/>
        </w:rPr>
        <w:t>In this work</w:t>
      </w:r>
      <w:r w:rsidR="004142A9">
        <w:rPr>
          <w:rFonts w:ascii="Times New Roman" w:eastAsia="Arial Unicode MS" w:hAnsi="Times New Roman" w:cs="Times New Roman"/>
          <w:lang w:val="en-US"/>
        </w:rPr>
        <w:t>,</w:t>
      </w:r>
      <w:r w:rsidR="00DB31A7" w:rsidRPr="008A036B">
        <w:rPr>
          <w:rFonts w:ascii="Times New Roman" w:eastAsia="Arial Unicode MS" w:hAnsi="Times New Roman" w:cs="Times New Roman"/>
          <w:lang w:val="en-US"/>
        </w:rPr>
        <w:t xml:space="preserve"> PrBaCo</w:t>
      </w:r>
      <w:r w:rsidR="00DB31A7" w:rsidRPr="008A036B">
        <w:rPr>
          <w:rFonts w:ascii="Times New Roman" w:eastAsia="Arial Unicode MS" w:hAnsi="Times New Roman" w:cs="Times New Roman"/>
          <w:vertAlign w:val="subscript"/>
          <w:lang w:val="en-US"/>
        </w:rPr>
        <w:t>2</w:t>
      </w:r>
      <w:r w:rsidR="00DB31A7" w:rsidRPr="008A036B">
        <w:rPr>
          <w:rFonts w:ascii="Times New Roman" w:eastAsia="Arial Unicode MS" w:hAnsi="Times New Roman" w:cs="Times New Roman"/>
          <w:lang w:val="en-US"/>
        </w:rPr>
        <w:t>O</w:t>
      </w:r>
      <w:r w:rsidR="00DB31A7" w:rsidRPr="008A036B">
        <w:rPr>
          <w:rFonts w:ascii="Times New Roman" w:eastAsia="Arial Unicode MS" w:hAnsi="Times New Roman" w:cs="Times New Roman"/>
          <w:vertAlign w:val="subscript"/>
          <w:lang w:val="en-US"/>
        </w:rPr>
        <w:t>5+</w:t>
      </w:r>
      <w:r w:rsidR="008A036B">
        <w:rPr>
          <w:rFonts w:ascii="Times New Roman" w:eastAsia="Arial Unicode MS" w:hAnsi="Times New Roman" w:cs="Times New Roman"/>
          <w:vertAlign w:val="subscript"/>
          <w:lang w:val="en-US"/>
        </w:rPr>
        <w:sym w:font="Symbol" w:char="F064"/>
      </w:r>
      <w:r w:rsidRPr="008A036B">
        <w:rPr>
          <w:rFonts w:ascii="Times New Roman" w:eastAsia="Arial Unicode MS" w:hAnsi="Times New Roman" w:cs="Times New Roman"/>
          <w:lang w:val="en-US"/>
        </w:rPr>
        <w:t xml:space="preserve"> cathodes are </w:t>
      </w:r>
      <w:r w:rsidRPr="0045665B">
        <w:rPr>
          <w:rFonts w:ascii="Times New Roman" w:eastAsia="Arial Unicode MS" w:hAnsi="Times New Roman" w:cs="Times New Roman"/>
          <w:color w:val="000000" w:themeColor="text1"/>
          <w:lang w:val="en-US"/>
        </w:rPr>
        <w:t>prepared</w:t>
      </w:r>
      <w:r w:rsidR="008A036B" w:rsidRPr="0045665B">
        <w:rPr>
          <w:rFonts w:ascii="Times New Roman" w:eastAsia="Arial Unicode MS" w:hAnsi="Times New Roman" w:cs="Times New Roman"/>
          <w:color w:val="000000" w:themeColor="text1"/>
          <w:lang w:val="en-US"/>
        </w:rPr>
        <w:t xml:space="preserve"> for first time</w:t>
      </w:r>
      <w:r w:rsidRPr="0045665B">
        <w:rPr>
          <w:rFonts w:ascii="Times New Roman" w:eastAsia="Arial Unicode MS" w:hAnsi="Times New Roman" w:cs="Times New Roman"/>
          <w:color w:val="000000" w:themeColor="text1"/>
          <w:lang w:val="en-US"/>
        </w:rPr>
        <w:t xml:space="preserve"> </w:t>
      </w:r>
      <w:r w:rsidR="008A036B" w:rsidRPr="008A036B">
        <w:rPr>
          <w:rFonts w:ascii="Times New Roman" w:eastAsia="Arial Unicode MS" w:hAnsi="Times New Roman" w:cs="Times New Roman"/>
          <w:lang w:val="en-US"/>
        </w:rPr>
        <w:t>by</w:t>
      </w:r>
      <w:r w:rsidRPr="008A036B">
        <w:rPr>
          <w:rFonts w:ascii="Times New Roman" w:eastAsia="Arial Unicode MS" w:hAnsi="Times New Roman" w:cs="Times New Roman"/>
          <w:lang w:val="en-US"/>
        </w:rPr>
        <w:t xml:space="preserve"> spray-pyrolysis </w:t>
      </w:r>
      <w:r w:rsidR="008A036B" w:rsidRPr="008A036B">
        <w:rPr>
          <w:rFonts w:ascii="Times New Roman" w:eastAsia="Arial Unicode MS" w:hAnsi="Times New Roman" w:cs="Times New Roman"/>
          <w:lang w:val="en-US"/>
        </w:rPr>
        <w:t xml:space="preserve">on dense </w:t>
      </w:r>
      <w:r w:rsidR="00113192">
        <w:rPr>
          <w:rFonts w:ascii="Times New Roman" w:eastAsia="Arial Unicode MS" w:hAnsi="Times New Roman" w:cs="Times New Roman"/>
          <w:lang w:val="en-US"/>
        </w:rPr>
        <w:t>CGO</w:t>
      </w:r>
      <w:r w:rsidR="008A036B" w:rsidRPr="008A036B">
        <w:rPr>
          <w:rFonts w:ascii="Times New Roman" w:eastAsia="Arial Unicode MS" w:hAnsi="Times New Roman" w:cs="Times New Roman"/>
          <w:lang w:val="en-US"/>
        </w:rPr>
        <w:t xml:space="preserve"> substrates and porous CGO layers</w:t>
      </w:r>
      <w:r w:rsidR="00113192">
        <w:rPr>
          <w:rFonts w:ascii="Times New Roman" w:eastAsia="Arial Unicode MS" w:hAnsi="Times New Roman" w:cs="Times New Roman"/>
          <w:lang w:val="en-US"/>
        </w:rPr>
        <w:t xml:space="preserve"> in a single </w:t>
      </w:r>
      <w:r w:rsidR="002F5A5B">
        <w:rPr>
          <w:rFonts w:ascii="Times New Roman" w:eastAsia="Arial Unicode MS" w:hAnsi="Times New Roman" w:cs="Times New Roman"/>
          <w:lang w:val="en-US"/>
        </w:rPr>
        <w:t xml:space="preserve">deposition </w:t>
      </w:r>
      <w:r w:rsidR="00113192">
        <w:rPr>
          <w:rFonts w:ascii="Times New Roman" w:eastAsia="Arial Unicode MS" w:hAnsi="Times New Roman" w:cs="Times New Roman"/>
          <w:lang w:val="en-US"/>
        </w:rPr>
        <w:t>step</w:t>
      </w:r>
      <w:r w:rsidR="008A036B" w:rsidRPr="008A036B">
        <w:rPr>
          <w:rFonts w:ascii="Times New Roman" w:eastAsia="Arial Unicode MS" w:hAnsi="Times New Roman" w:cs="Times New Roman"/>
          <w:lang w:val="en-US"/>
        </w:rPr>
        <w:t xml:space="preserve">. </w:t>
      </w:r>
      <w:r w:rsidR="00CF7BCA">
        <w:rPr>
          <w:rFonts w:ascii="Times New Roman" w:eastAsia="Arial Unicode MS" w:hAnsi="Times New Roman" w:cs="Times New Roman"/>
          <w:lang w:val="en-US"/>
        </w:rPr>
        <w:t>T</w:t>
      </w:r>
      <w:r w:rsidR="008A036B" w:rsidRPr="008A036B">
        <w:rPr>
          <w:rFonts w:ascii="Times New Roman" w:eastAsia="Arial Unicode MS" w:hAnsi="Times New Roman" w:cs="Times New Roman"/>
          <w:lang w:val="en-US"/>
        </w:rPr>
        <w:t>he structure, microstructure, electrochemical properties and fuel cell performance of these nanostructured electrodes are investigated</w:t>
      </w:r>
      <w:r w:rsidR="00D30526">
        <w:rPr>
          <w:rFonts w:ascii="Times New Roman" w:eastAsia="Arial Unicode MS" w:hAnsi="Times New Roman" w:cs="Times New Roman"/>
          <w:lang w:val="en-US"/>
        </w:rPr>
        <w:t>. T</w:t>
      </w:r>
      <w:r w:rsidR="00BF4E26">
        <w:rPr>
          <w:rFonts w:ascii="Times New Roman" w:eastAsia="Arial Unicode MS" w:hAnsi="Times New Roman" w:cs="Times New Roman"/>
          <w:lang w:val="en-US"/>
        </w:rPr>
        <w:t xml:space="preserve">he results are </w:t>
      </w:r>
      <w:r w:rsidR="00D30526">
        <w:rPr>
          <w:rFonts w:ascii="Times New Roman" w:eastAsia="Arial Unicode MS" w:hAnsi="Times New Roman" w:cs="Times New Roman"/>
          <w:lang w:val="en-US"/>
        </w:rPr>
        <w:t xml:space="preserve">also </w:t>
      </w:r>
      <w:r w:rsidR="008A036B" w:rsidRPr="008A036B">
        <w:rPr>
          <w:rFonts w:ascii="Times New Roman" w:eastAsia="Arial Unicode MS" w:hAnsi="Times New Roman" w:cs="Times New Roman"/>
          <w:lang w:val="en-US"/>
        </w:rPr>
        <w:t xml:space="preserve">compared with submicrometric </w:t>
      </w:r>
      <w:r w:rsidR="00D30526">
        <w:rPr>
          <w:rFonts w:ascii="Times New Roman" w:eastAsia="Arial Unicode MS" w:hAnsi="Times New Roman" w:cs="Times New Roman"/>
          <w:lang w:val="en-US"/>
        </w:rPr>
        <w:t>powder cathodes</w:t>
      </w:r>
      <w:r w:rsidR="008A036B" w:rsidRPr="008A036B">
        <w:rPr>
          <w:rFonts w:ascii="Times New Roman" w:eastAsia="Arial Unicode MS" w:hAnsi="Times New Roman" w:cs="Times New Roman"/>
          <w:lang w:val="en-US"/>
        </w:rPr>
        <w:t xml:space="preserve"> obtained via freeze-drying method </w:t>
      </w:r>
      <w:r w:rsidR="00500BEF">
        <w:rPr>
          <w:rFonts w:ascii="Times New Roman" w:eastAsia="Arial Unicode MS" w:hAnsi="Times New Roman" w:cs="Times New Roman"/>
          <w:lang w:val="en-US"/>
        </w:rPr>
        <w:t xml:space="preserve">(FD) </w:t>
      </w:r>
      <w:r w:rsidR="008A036B" w:rsidRPr="008A036B">
        <w:rPr>
          <w:rFonts w:ascii="Times New Roman" w:eastAsia="Arial Unicode MS" w:hAnsi="Times New Roman" w:cs="Times New Roman"/>
          <w:lang w:val="en-US"/>
        </w:rPr>
        <w:t xml:space="preserve">and deposited </w:t>
      </w:r>
      <w:r w:rsidR="00D30526">
        <w:rPr>
          <w:rFonts w:ascii="Times New Roman" w:eastAsia="Arial Unicode MS" w:hAnsi="Times New Roman" w:cs="Times New Roman"/>
          <w:lang w:val="en-US"/>
        </w:rPr>
        <w:t>by screen-printing</w:t>
      </w:r>
      <w:r w:rsidR="00D30526" w:rsidRPr="008A036B">
        <w:rPr>
          <w:rFonts w:ascii="Times New Roman" w:eastAsia="Arial Unicode MS" w:hAnsi="Times New Roman" w:cs="Times New Roman"/>
          <w:lang w:val="en-US"/>
        </w:rPr>
        <w:t xml:space="preserve"> </w:t>
      </w:r>
      <w:r w:rsidR="008A036B" w:rsidRPr="008A036B">
        <w:rPr>
          <w:rFonts w:ascii="Times New Roman" w:eastAsia="Arial Unicode MS" w:hAnsi="Times New Roman" w:cs="Times New Roman"/>
          <w:lang w:val="en-US"/>
        </w:rPr>
        <w:t>at high</w:t>
      </w:r>
      <w:r w:rsidR="00BF4E26">
        <w:rPr>
          <w:rFonts w:ascii="Times New Roman" w:eastAsia="Arial Unicode MS" w:hAnsi="Times New Roman" w:cs="Times New Roman"/>
          <w:lang w:val="en-US"/>
        </w:rPr>
        <w:t>er</w:t>
      </w:r>
      <w:r w:rsidR="008A036B" w:rsidRPr="008A036B">
        <w:rPr>
          <w:rFonts w:ascii="Times New Roman" w:eastAsia="Arial Unicode MS" w:hAnsi="Times New Roman" w:cs="Times New Roman"/>
          <w:lang w:val="en-US"/>
        </w:rPr>
        <w:t xml:space="preserve"> temperatures</w:t>
      </w:r>
      <w:r w:rsidR="00BF4E26">
        <w:rPr>
          <w:rFonts w:ascii="Times New Roman" w:eastAsia="Arial Unicode MS" w:hAnsi="Times New Roman" w:cs="Times New Roman"/>
          <w:lang w:val="en-US"/>
        </w:rPr>
        <w:t>.</w:t>
      </w:r>
    </w:p>
    <w:p w14:paraId="55CAEE2F" w14:textId="015E2622" w:rsidR="007661BC" w:rsidRDefault="007661BC" w:rsidP="007661BC">
      <w:pPr>
        <w:spacing w:after="0"/>
        <w:ind w:firstLine="709"/>
        <w:jc w:val="both"/>
        <w:rPr>
          <w:rStyle w:val="st1"/>
          <w:rFonts w:ascii="Times New Roman" w:hAnsi="Times New Roman"/>
          <w:szCs w:val="24"/>
          <w:lang w:val="en-US"/>
        </w:rPr>
      </w:pPr>
    </w:p>
    <w:p w14:paraId="51D73E1C" w14:textId="77777777" w:rsidR="00BD7605" w:rsidRPr="00BD7605" w:rsidRDefault="00BD7605" w:rsidP="007661BC">
      <w:pPr>
        <w:spacing w:after="0"/>
        <w:ind w:firstLine="709"/>
        <w:jc w:val="both"/>
        <w:rPr>
          <w:rStyle w:val="st1"/>
          <w:rFonts w:ascii="Times New Roman" w:hAnsi="Times New Roman"/>
          <w:color w:val="FF0000"/>
          <w:szCs w:val="24"/>
          <w:lang w:val="en-US"/>
        </w:rPr>
      </w:pPr>
    </w:p>
    <w:p w14:paraId="5C960A97" w14:textId="77777777" w:rsidR="00183C92" w:rsidRPr="002322BF" w:rsidRDefault="00183C92" w:rsidP="00F918B2">
      <w:pPr>
        <w:spacing w:before="120" w:after="0" w:line="360" w:lineRule="auto"/>
        <w:rPr>
          <w:rFonts w:ascii="Times New Roman" w:hAnsi="Times New Roman"/>
          <w:b/>
          <w:szCs w:val="24"/>
          <w:lang w:val="en-US"/>
        </w:rPr>
      </w:pPr>
      <w:r w:rsidRPr="002322BF">
        <w:rPr>
          <w:rFonts w:ascii="Times New Roman" w:hAnsi="Times New Roman"/>
          <w:b/>
          <w:szCs w:val="24"/>
          <w:lang w:val="en-US"/>
        </w:rPr>
        <w:t>2. Experimental</w:t>
      </w:r>
    </w:p>
    <w:p w14:paraId="03212790" w14:textId="77777777" w:rsidR="00183C92" w:rsidRPr="002322BF" w:rsidRDefault="00183C92" w:rsidP="00B86579">
      <w:pPr>
        <w:spacing w:after="0" w:line="360" w:lineRule="auto"/>
        <w:rPr>
          <w:rFonts w:ascii="Times New Roman" w:hAnsi="Times New Roman"/>
          <w:b/>
          <w:szCs w:val="24"/>
          <w:lang w:val="en-US"/>
        </w:rPr>
      </w:pPr>
      <w:r w:rsidRPr="002322BF">
        <w:rPr>
          <w:rFonts w:ascii="Times New Roman" w:hAnsi="Times New Roman"/>
          <w:b/>
          <w:szCs w:val="24"/>
          <w:lang w:val="en-US"/>
        </w:rPr>
        <w:t xml:space="preserve">2.1. </w:t>
      </w:r>
      <w:r w:rsidR="00274B4B" w:rsidRPr="002322BF">
        <w:rPr>
          <w:rFonts w:ascii="Times New Roman" w:hAnsi="Times New Roman"/>
          <w:b/>
          <w:szCs w:val="24"/>
          <w:lang w:val="en-US"/>
        </w:rPr>
        <w:t xml:space="preserve">Materials </w:t>
      </w:r>
      <w:r w:rsidRPr="002322BF">
        <w:rPr>
          <w:rFonts w:ascii="Times New Roman" w:hAnsi="Times New Roman"/>
          <w:b/>
          <w:szCs w:val="24"/>
          <w:lang w:val="en-US"/>
        </w:rPr>
        <w:t>preparation.</w:t>
      </w:r>
    </w:p>
    <w:p w14:paraId="6CAAA471" w14:textId="77777777" w:rsidR="00576997" w:rsidRPr="00825C02" w:rsidRDefault="00576997" w:rsidP="000F19DE">
      <w:pPr>
        <w:spacing w:after="0" w:line="240" w:lineRule="auto"/>
        <w:ind w:firstLine="708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</w:p>
    <w:p w14:paraId="4BE5B841" w14:textId="157686CD" w:rsidR="00576997" w:rsidRPr="00825C02" w:rsidRDefault="000F19DE" w:rsidP="00D12AB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Ce</w:t>
      </w:r>
      <w:r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0.8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Gd</w:t>
      </w:r>
      <w:r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0.2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O</w:t>
      </w:r>
      <w:r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1.9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(</w:t>
      </w:r>
      <w:r w:rsidR="00780418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CGO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) pellets</w:t>
      </w:r>
      <w:r w:rsidR="005717D8">
        <w:rPr>
          <w:rFonts w:ascii="Times New Roman" w:hAnsi="Times New Roman" w:cs="Times New Roman"/>
          <w:color w:val="000000" w:themeColor="text1"/>
          <w:szCs w:val="24"/>
          <w:lang w:val="en-US"/>
        </w:rPr>
        <w:t>,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used as electrolyte</w:t>
      </w:r>
      <w:r w:rsidR="005717D8">
        <w:rPr>
          <w:rFonts w:ascii="Times New Roman" w:hAnsi="Times New Roman" w:cs="Times New Roman"/>
          <w:color w:val="000000" w:themeColor="text1"/>
          <w:szCs w:val="24"/>
          <w:lang w:val="en-US"/>
        </w:rPr>
        <w:t>,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were prepared from commercial powders </w:t>
      </w:r>
      <w:r w:rsid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supplied 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by </w:t>
      </w:r>
      <w:proofErr w:type="spellStart"/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Rhodia</w:t>
      </w:r>
      <w:proofErr w:type="spellEnd"/>
      <w:r w:rsidR="004F23B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(surface area = 10 m</w:t>
      </w:r>
      <w:r w:rsidR="004F23BA">
        <w:rPr>
          <w:rFonts w:ascii="Times New Roman" w:hAnsi="Times New Roman" w:cs="Times New Roman"/>
          <w:color w:val="000000" w:themeColor="text1"/>
          <w:szCs w:val="24"/>
          <w:vertAlign w:val="superscript"/>
          <w:lang w:val="en-US"/>
        </w:rPr>
        <w:t>2</w:t>
      </w:r>
      <w:r w:rsidR="004F23BA">
        <w:rPr>
          <w:rFonts w:ascii="Times New Roman" w:hAnsi="Times New Roman" w:cs="Times New Roman"/>
          <w:color w:val="000000" w:themeColor="text1"/>
          <w:szCs w:val="24"/>
          <w:lang w:val="en-US"/>
        </w:rPr>
        <w:t>/g)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. These powders were uniaxially pressed into discs of 1</w:t>
      </w:r>
      <w:r w:rsidR="005717D8">
        <w:rPr>
          <w:rFonts w:ascii="Times New Roman" w:hAnsi="Times New Roman" w:cs="Times New Roman"/>
          <w:color w:val="000000" w:themeColor="text1"/>
          <w:szCs w:val="24"/>
          <w:lang w:val="en-US"/>
        </w:rPr>
        <w:t>0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and 1 mm of </w:t>
      </w:r>
      <w:r w:rsidR="00D12AB2">
        <w:rPr>
          <w:rFonts w:ascii="Times New Roman" w:hAnsi="Times New Roman" w:cs="Times New Roman"/>
          <w:color w:val="000000" w:themeColor="text1"/>
          <w:szCs w:val="24"/>
          <w:lang w:val="en-US"/>
        </w:rPr>
        <w:t>diameter</w:t>
      </w:r>
      <w:r w:rsidR="00D12AB2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D12AB2">
        <w:rPr>
          <w:rFonts w:ascii="Times New Roman" w:hAnsi="Times New Roman" w:cs="Times New Roman"/>
          <w:color w:val="000000" w:themeColor="text1"/>
          <w:szCs w:val="24"/>
          <w:lang w:val="en-US"/>
        </w:rPr>
        <w:t>and</w:t>
      </w:r>
      <w:r w:rsidR="00D12AB2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thickness</w:t>
      </w:r>
      <w:r w:rsidR="001530A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, respectively, 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and then sintered at 1400 ºC for 4h</w:t>
      </w:r>
      <w:r w:rsidR="001B0C32">
        <w:rPr>
          <w:rFonts w:ascii="Times New Roman" w:hAnsi="Times New Roman" w:cs="Times New Roman"/>
          <w:color w:val="000000" w:themeColor="text1"/>
          <w:szCs w:val="24"/>
          <w:lang w:val="en-US"/>
        </w:rPr>
        <w:t>.</w:t>
      </w:r>
      <w:r w:rsidR="004713D5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576997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Some of these pellets were screen-printed symm</w:t>
      </w:r>
      <w:r w:rsidR="00D12AB2">
        <w:rPr>
          <w:rFonts w:ascii="Times New Roman" w:hAnsi="Times New Roman" w:cs="Times New Roman"/>
          <w:color w:val="000000" w:themeColor="text1"/>
          <w:szCs w:val="24"/>
          <w:lang w:val="en-US"/>
        </w:rPr>
        <w:t>etrically on both faces with a slurry con</w:t>
      </w:r>
      <w:r w:rsidR="001530A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taining </w:t>
      </w:r>
      <w:r w:rsidR="00576997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50 wt.% of CGO</w:t>
      </w:r>
      <w:r w:rsidR="00D12AB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powder</w:t>
      </w:r>
      <w:r w:rsidR="00576997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and 50 wt</w:t>
      </w:r>
      <w:r w:rsidR="00D94C63">
        <w:rPr>
          <w:rFonts w:ascii="Times New Roman" w:hAnsi="Times New Roman" w:cs="Times New Roman"/>
          <w:color w:val="000000" w:themeColor="text1"/>
          <w:szCs w:val="24"/>
          <w:lang w:val="en-US"/>
        </w:rPr>
        <w:t>.</w:t>
      </w:r>
      <w:r w:rsidR="00576997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% of Decoflux</w:t>
      </w:r>
      <w:r w:rsidR="00985BC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(</w:t>
      </w:r>
      <w:r w:rsidR="00985BCA" w:rsidRPr="00985BCA">
        <w:rPr>
          <w:rFonts w:ascii="Times New Roman" w:hAnsi="Times New Roman" w:cs="Times New Roman"/>
          <w:color w:val="000000" w:themeColor="text1"/>
          <w:szCs w:val="24"/>
          <w:lang w:val="en-US"/>
        </w:rPr>
        <w:t>Zschimmer &amp; Schwarz</w:t>
      </w:r>
      <w:r w:rsidR="00985BCA">
        <w:rPr>
          <w:rFonts w:ascii="Times New Roman" w:hAnsi="Times New Roman" w:cs="Times New Roman"/>
          <w:color w:val="000000" w:themeColor="text1"/>
          <w:szCs w:val="24"/>
          <w:lang w:val="en-US"/>
        </w:rPr>
        <w:t>)</w:t>
      </w:r>
      <w:r w:rsidR="00B72DDE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as binder material. A porous backbone layer was obtained after sintering at 1100 ºC for 1 h. </w:t>
      </w:r>
    </w:p>
    <w:p w14:paraId="213DFBB2" w14:textId="6DEA57A0" w:rsidR="006F0A84" w:rsidRPr="00825C02" w:rsidRDefault="00551F9B" w:rsidP="00D12AB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  <w:r>
        <w:rPr>
          <w:rFonts w:ascii="Times New Roman" w:hAnsi="Times New Roman" w:cs="Times New Roman"/>
          <w:color w:val="000000" w:themeColor="text1"/>
          <w:szCs w:val="24"/>
          <w:lang w:val="en-US"/>
        </w:rPr>
        <w:t>N</w:t>
      </w:r>
      <w:r w:rsidR="00B72DDE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anocrystalline powders of </w:t>
      </w:r>
      <w:r w:rsidR="00406467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PrBaCo</w:t>
      </w:r>
      <w:r w:rsidR="00406467"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2</w:t>
      </w:r>
      <w:r w:rsidR="00406467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O</w:t>
      </w:r>
      <w:r w:rsidR="00406467"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5-</w:t>
      </w:r>
      <w:r w:rsidR="00D12AB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sym w:font="Symbol" w:char="F064"/>
      </w:r>
      <w:r w:rsidR="00BF4E26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36023B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were prepared by a freeze-drying precursor method. The starting reagents were: 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Pr(NO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3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)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3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·6H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2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O</w:t>
      </w:r>
      <w:r w:rsidR="00432F26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(99.9%)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, Ba(NO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3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)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2</w:t>
      </w:r>
      <w:r w:rsidR="00432F26"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 xml:space="preserve"> </w:t>
      </w:r>
      <w:r w:rsidR="00432F26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(99.999%)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, Co(NO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3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)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3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·6H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2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O (99%)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;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and ethylenediaminetetraacetic acid (EDTA) as complexing agent, all of them supplied by Sigma-</w:t>
      </w:r>
      <w:r w:rsidR="00977927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Aldrich</w:t>
      </w:r>
      <w:r w:rsidR="004741CC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.</w:t>
      </w:r>
      <w:r w:rsidR="00977927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The nitrates were dissolved in water and an EDTA solution was added in a 1:1 ligand:metal molar ratio. The concentr</w:t>
      </w:r>
      <w:r w:rsidR="00D12AB2">
        <w:rPr>
          <w:rFonts w:ascii="Times New Roman" w:hAnsi="Times New Roman" w:cs="Times New Roman"/>
          <w:color w:val="000000" w:themeColor="text1"/>
          <w:szCs w:val="24"/>
          <w:lang w:val="en-US"/>
        </w:rPr>
        <w:t>ation and pH of the solution were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500BEF">
        <w:rPr>
          <w:rFonts w:ascii="Times New Roman" w:hAnsi="Times New Roman" w:cs="Times New Roman"/>
          <w:color w:val="000000" w:themeColor="text1"/>
          <w:szCs w:val="24"/>
          <w:lang w:val="en-US"/>
        </w:rPr>
        <w:t>0.1</w:t>
      </w:r>
      <w:r w:rsidR="00D12AB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mol 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L</w:t>
      </w:r>
      <w:r w:rsidR="00D12AB2">
        <w:rPr>
          <w:rFonts w:ascii="Times New Roman" w:hAnsi="Times New Roman" w:cs="Times New Roman"/>
          <w:color w:val="000000" w:themeColor="text1"/>
          <w:szCs w:val="24"/>
          <w:vertAlign w:val="superscript"/>
          <w:lang w:val="en-US"/>
        </w:rPr>
        <w:t>-1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and 8 respectively. The</w:t>
      </w:r>
      <w:r w:rsidR="00D12AB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solution was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frozen in liquid </w:t>
      </w:r>
      <w:r w:rsidR="00D12AB2">
        <w:rPr>
          <w:rFonts w:ascii="Times New Roman" w:hAnsi="Times New Roman" w:cs="Times New Roman"/>
          <w:color w:val="000000" w:themeColor="text1"/>
          <w:szCs w:val="24"/>
          <w:lang w:val="en-US"/>
        </w:rPr>
        <w:t>nitrogen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and then dehydrated </w:t>
      </w:r>
      <w:r w:rsidR="00034C8D">
        <w:rPr>
          <w:rFonts w:ascii="Times New Roman" w:hAnsi="Times New Roman" w:cs="Times New Roman"/>
          <w:color w:val="000000" w:themeColor="text1"/>
          <w:szCs w:val="24"/>
          <w:lang w:val="en-US"/>
        </w:rPr>
        <w:t>in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377897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a </w:t>
      </w:r>
      <w:proofErr w:type="spellStart"/>
      <w:r w:rsidR="004F23BA">
        <w:rPr>
          <w:rFonts w:ascii="Times New Roman" w:hAnsi="Times New Roman" w:cs="Times New Roman"/>
          <w:color w:val="000000" w:themeColor="text1"/>
          <w:szCs w:val="24"/>
          <w:lang w:val="en-US"/>
        </w:rPr>
        <w:t>Scanvac</w:t>
      </w:r>
      <w:proofErr w:type="spellEnd"/>
      <w:r w:rsidR="004F23B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proofErr w:type="spellStart"/>
      <w:r w:rsidR="004F23BA">
        <w:rPr>
          <w:rFonts w:ascii="Times New Roman" w:hAnsi="Times New Roman" w:cs="Times New Roman"/>
          <w:color w:val="000000" w:themeColor="text1"/>
          <w:szCs w:val="24"/>
          <w:lang w:val="en-US"/>
        </w:rPr>
        <w:t>Coolsafe</w:t>
      </w:r>
      <w:proofErr w:type="spellEnd"/>
      <w:r w:rsidR="004F23B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6F0A84" w:rsidRPr="0045665B">
        <w:rPr>
          <w:rFonts w:ascii="Times New Roman" w:hAnsi="Times New Roman" w:cs="Times New Roman"/>
          <w:color w:val="000000" w:themeColor="text1"/>
          <w:szCs w:val="24"/>
          <w:lang w:val="en-US"/>
        </w:rPr>
        <w:t>freeze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-dryer for 2 days. The dried precursor</w:t>
      </w:r>
      <w:r w:rsidR="0092541E">
        <w:rPr>
          <w:rFonts w:ascii="Times New Roman" w:hAnsi="Times New Roman" w:cs="Times New Roman"/>
          <w:color w:val="000000" w:themeColor="text1"/>
          <w:szCs w:val="24"/>
          <w:lang w:val="en-US"/>
        </w:rPr>
        <w:t>s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were calcined at 900 ºC for </w:t>
      </w:r>
      <w:r w:rsidR="00985BCA">
        <w:rPr>
          <w:rFonts w:ascii="Times New Roman" w:hAnsi="Times New Roman" w:cs="Times New Roman"/>
          <w:color w:val="000000" w:themeColor="text1"/>
          <w:szCs w:val="24"/>
          <w:lang w:val="en-US"/>
        </w:rPr>
        <w:t>4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h to achi</w:t>
      </w:r>
      <w:r w:rsidR="00877499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e</w:t>
      </w:r>
      <w:r w:rsidR="00985BCA">
        <w:rPr>
          <w:rFonts w:ascii="Times New Roman" w:hAnsi="Times New Roman" w:cs="Times New Roman"/>
          <w:color w:val="000000" w:themeColor="text1"/>
          <w:szCs w:val="24"/>
          <w:lang w:val="en-US"/>
        </w:rPr>
        <w:t>ve the desired single-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phase</w:t>
      </w:r>
      <w:r w:rsidR="00985BC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material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. These powders were deposited by screen-printing on as-prepared</w:t>
      </w:r>
      <w:r w:rsidR="00BF4E26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CGO pellets and sintered at 100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0 ºC</w:t>
      </w:r>
      <w:r w:rsidR="00985BC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for 2 h</w:t>
      </w:r>
      <w:r w:rsidR="006F0A84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.</w:t>
      </w:r>
    </w:p>
    <w:p w14:paraId="6E4C30DC" w14:textId="2DEB9B0B" w:rsidR="00877499" w:rsidRPr="00825C02" w:rsidRDefault="00877499" w:rsidP="00D12AB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lastRenderedPageBreak/>
        <w:t>For the spray-pyroly</w:t>
      </w:r>
      <w:r w:rsidR="00977927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sis 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technique,</w:t>
      </w:r>
      <w:r w:rsidR="00377897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an aqueous nitrate with cation concentration</w:t>
      </w:r>
      <w:r w:rsidR="004713D5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Pr="0045665B">
        <w:rPr>
          <w:rFonts w:ascii="Times New Roman" w:hAnsi="Times New Roman" w:cs="Times New Roman"/>
          <w:color w:val="000000" w:themeColor="text1"/>
          <w:szCs w:val="24"/>
          <w:lang w:val="en-US"/>
        </w:rPr>
        <w:t>1</w:t>
      </w:r>
      <w:r w:rsidR="004E1863" w:rsidRPr="0045665B">
        <w:rPr>
          <w:rFonts w:ascii="Times New Roman" w:hAnsi="Times New Roman" w:cs="Times New Roman"/>
          <w:color w:val="000000" w:themeColor="text1"/>
          <w:szCs w:val="24"/>
          <w:lang w:val="en-US"/>
        </w:rPr>
        <w:t>2</w:t>
      </w:r>
      <w:r w:rsidR="0092541E" w:rsidRPr="0045665B">
        <w:rPr>
          <w:rFonts w:ascii="Times New Roman" w:hAnsi="Times New Roman" w:cs="Times New Roman"/>
          <w:color w:val="000000" w:themeColor="text1"/>
          <w:szCs w:val="24"/>
          <w:lang w:val="en-US"/>
        </w:rPr>
        <w:t>.</w:t>
      </w:r>
      <w:r w:rsidR="004E1863" w:rsidRPr="0045665B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5 </w:t>
      </w:r>
      <w:r w:rsidR="0092541E" w:rsidRPr="0045665B">
        <w:rPr>
          <w:rFonts w:ascii="Times New Roman" w:hAnsi="Times New Roman" w:cs="Times New Roman"/>
          <w:color w:val="000000" w:themeColor="text1"/>
          <w:szCs w:val="24"/>
          <w:lang w:val="en-US"/>
        </w:rPr>
        <w:t>m</w:t>
      </w:r>
      <w:r w:rsidR="00D12AB2" w:rsidRPr="0045665B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mol </w:t>
      </w:r>
      <w:r w:rsidRPr="0045665B">
        <w:rPr>
          <w:rFonts w:ascii="Times New Roman" w:hAnsi="Times New Roman" w:cs="Times New Roman"/>
          <w:color w:val="000000" w:themeColor="text1"/>
          <w:szCs w:val="24"/>
          <w:lang w:val="en-US"/>
        </w:rPr>
        <w:t>L</w:t>
      </w:r>
      <w:r w:rsidR="00D12AB2" w:rsidRPr="0045665B">
        <w:rPr>
          <w:rFonts w:ascii="Times New Roman" w:hAnsi="Times New Roman" w:cs="Times New Roman"/>
          <w:color w:val="000000" w:themeColor="text1"/>
          <w:szCs w:val="24"/>
          <w:vertAlign w:val="superscript"/>
          <w:lang w:val="en-US"/>
        </w:rPr>
        <w:t>-1</w:t>
      </w:r>
      <w:r w:rsidR="00985BC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551F9B">
        <w:rPr>
          <w:rFonts w:ascii="Times New Roman" w:hAnsi="Times New Roman" w:cs="Times New Roman"/>
          <w:color w:val="000000" w:themeColor="text1"/>
          <w:szCs w:val="24"/>
          <w:lang w:val="en-US"/>
        </w:rPr>
        <w:t>an</w:t>
      </w:r>
      <w:r w:rsidR="00985BC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377897">
        <w:rPr>
          <w:rFonts w:ascii="Times New Roman" w:hAnsi="Times New Roman" w:cs="Times New Roman"/>
          <w:color w:val="000000" w:themeColor="text1"/>
          <w:szCs w:val="24"/>
          <w:lang w:val="en-US"/>
        </w:rPr>
        <w:t>EDTA</w:t>
      </w:r>
      <w:r w:rsidR="004713D5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985BCA" w:rsidRPr="00985BCA">
        <w:rPr>
          <w:rFonts w:ascii="Times New Roman" w:hAnsi="Times New Roman" w:cs="Times New Roman"/>
          <w:color w:val="000000" w:themeColor="text1"/>
          <w:szCs w:val="24"/>
          <w:lang w:val="en-US"/>
        </w:rPr>
        <w:t>3 mmol L</w:t>
      </w:r>
      <w:r w:rsidR="00985BCA" w:rsidRPr="00985BCA">
        <w:rPr>
          <w:rFonts w:ascii="Times New Roman" w:hAnsi="Times New Roman" w:cs="Times New Roman"/>
          <w:color w:val="000000" w:themeColor="text1"/>
          <w:szCs w:val="24"/>
          <w:vertAlign w:val="superscript"/>
          <w:lang w:val="en-US"/>
        </w:rPr>
        <w:t>-1</w:t>
      </w:r>
      <w:r w:rsidR="00377897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4713D5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was </w:t>
      </w:r>
      <w:r w:rsidR="00377897">
        <w:rPr>
          <w:rFonts w:ascii="Times New Roman" w:hAnsi="Times New Roman" w:cs="Times New Roman"/>
          <w:color w:val="000000" w:themeColor="text1"/>
          <w:szCs w:val="24"/>
          <w:lang w:val="en-US"/>
        </w:rPr>
        <w:t>prepared</w:t>
      </w:r>
      <w:r w:rsidR="00985BCA">
        <w:rPr>
          <w:rFonts w:ascii="Times New Roman" w:hAnsi="Times New Roman" w:cs="Times New Roman"/>
          <w:color w:val="000000" w:themeColor="text1"/>
          <w:szCs w:val="24"/>
          <w:lang w:val="en-US"/>
        </w:rPr>
        <w:t>.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It </w:t>
      </w:r>
      <w:r w:rsidR="00551F9B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has to 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be commented that EDTA is needed to obtain </w:t>
      </w:r>
      <w:r w:rsidR="00EC7139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the desired compound with </w:t>
      </w:r>
      <w:r w:rsidR="00BF4E26">
        <w:rPr>
          <w:rFonts w:ascii="Times New Roman" w:hAnsi="Times New Roman" w:cs="Times New Roman"/>
          <w:color w:val="000000" w:themeColor="text1"/>
          <w:szCs w:val="24"/>
          <w:lang w:val="en-US"/>
        </w:rPr>
        <w:t>layered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perovskite </w:t>
      </w:r>
      <w:r w:rsidR="00EC7139">
        <w:rPr>
          <w:rFonts w:ascii="Times New Roman" w:hAnsi="Times New Roman" w:cs="Times New Roman"/>
          <w:color w:val="000000" w:themeColor="text1"/>
          <w:szCs w:val="24"/>
          <w:lang w:val="en-US"/>
        </w:rPr>
        <w:t>structure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. Samples prepared without EDTA </w:t>
      </w:r>
      <w:r w:rsidR="003C1835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resulted in a mixture of phases</w:t>
      </w:r>
      <w:r w:rsidR="00985BC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, 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identified as BaCoO</w:t>
      </w:r>
      <w:r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3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and PrCoO</w:t>
      </w:r>
      <w:r w:rsidRPr="00825C02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3</w:t>
      </w:r>
      <w:r w:rsidR="00985BC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. </w:t>
      </w:r>
    </w:p>
    <w:p w14:paraId="4B3A2B3D" w14:textId="7790DB2A" w:rsidR="0067771F" w:rsidRPr="00AB1A2E" w:rsidRDefault="00AA62B0" w:rsidP="00D12AB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The spray deposition</w:t>
      </w:r>
      <w:r w:rsidR="004E1863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was made through a circular shadow mask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985BCA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placed </w:t>
      </w:r>
      <w:r w:rsidR="00000105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symmetrically </w:t>
      </w:r>
      <w:r w:rsidR="00CB6D61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on </w:t>
      </w:r>
      <w:r w:rsidR="00EC7139">
        <w:rPr>
          <w:rFonts w:ascii="Times New Roman" w:hAnsi="Times New Roman" w:cs="Times New Roman"/>
          <w:color w:val="000000" w:themeColor="text1"/>
          <w:szCs w:val="24"/>
          <w:lang w:val="en-US"/>
        </w:rPr>
        <w:t>both</w:t>
      </w:r>
      <w:r w:rsidR="00CB6D61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>faces</w:t>
      </w:r>
      <w:r w:rsidR="00CB6D61" w:rsidRPr="00825C0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of the CGO </w:t>
      </w:r>
      <w:r w:rsidR="00CB6D61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pellets w</w:t>
      </w:r>
      <w:r w:rsidR="00985BCA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ithout and with porous backbone layers</w:t>
      </w:r>
      <w:r w:rsidR="00CB6D61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. </w:t>
      </w:r>
      <w:r w:rsidR="00D67677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The </w:t>
      </w:r>
      <w:r w:rsidR="004E1863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spray-pyrolysis setup </w:t>
      </w:r>
      <w:r w:rsidR="00D67677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is described </w:t>
      </w:r>
      <w:r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in details </w:t>
      </w:r>
      <w:r w:rsidR="00D67677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elsewhere [</w:t>
      </w:r>
      <w:r w:rsidR="00B376BE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33</w:t>
      </w:r>
      <w:r w:rsidR="00D67677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]</w:t>
      </w:r>
      <w:r w:rsidR="004E1863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. The </w:t>
      </w:r>
      <w:r w:rsidR="003C1835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CGO substrates </w:t>
      </w:r>
      <w:r w:rsidR="004E1863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were heated on an aluminium plate at 3</w:t>
      </w:r>
      <w:r w:rsidR="003C1835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0</w:t>
      </w:r>
      <w:r w:rsidR="004E1863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0 ºC and moved continuously </w:t>
      </w:r>
      <w:r w:rsidR="00963A70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thought the</w:t>
      </w:r>
      <w:r w:rsidR="004E1863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spray-nozzle</w:t>
      </w:r>
      <w:r w:rsidR="00B376BE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. The solutions were atomized with compressed air </w:t>
      </w:r>
      <w:r w:rsidR="004E1863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a</w:t>
      </w:r>
      <w:r w:rsidR="00B376BE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t</w:t>
      </w:r>
      <w:r w:rsidR="004E1863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2 </w:t>
      </w:r>
      <w:r w:rsidR="003C1835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bar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s</w:t>
      </w:r>
      <w:r w:rsidR="004E1863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. The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rest of </w:t>
      </w:r>
      <w:r w:rsidR="00985BCA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experimental 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parameters:</w:t>
      </w:r>
      <w:r w:rsidR="004E1863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nozzle-substrate distance, solution flow rate and deposition time </w:t>
      </w:r>
      <w:r w:rsidR="003C1835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were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fixed at</w:t>
      </w:r>
      <w:r w:rsidR="003C1835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25 cm, 20 mLh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vertAlign w:val="superscript"/>
          <w:lang w:val="en-US"/>
        </w:rPr>
        <w:t>-1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and </w:t>
      </w:r>
      <w:r w:rsidR="003C1835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60 min, </w:t>
      </w:r>
      <w:r w:rsidR="004E1863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respectively.</w:t>
      </w:r>
      <w:r w:rsidR="003C1835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After </w:t>
      </w:r>
      <w:r w:rsidR="00B376BE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the 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deposition, the electrodes were </w:t>
      </w:r>
      <w:r w:rsidR="005B0950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heated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EC7139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in</w:t>
      </w:r>
      <w:r w:rsidR="00551F9B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atmospheric</w:t>
      </w:r>
      <w:r w:rsidR="00EC7139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air </w:t>
      </w:r>
      <w:r w:rsidR="00000105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at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900</w:t>
      </w:r>
      <w:r w:rsidR="0067771F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ºC for 1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h</w:t>
      </w:r>
      <w:r w:rsidR="005B0950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to achieve crystallization</w:t>
      </w:r>
      <w:r w:rsidR="00825C02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.</w:t>
      </w:r>
    </w:p>
    <w:p w14:paraId="4E55BCA1" w14:textId="29611D3A" w:rsidR="009C6A07" w:rsidRPr="00AB1A2E" w:rsidRDefault="009C6A07" w:rsidP="009C6A07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For simplicity reasons, the </w:t>
      </w:r>
      <w:r w:rsidR="00985BCA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different </w:t>
      </w:r>
      <w:r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cathodes prepared by </w:t>
      </w:r>
      <w:r w:rsidR="00551F9B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the </w:t>
      </w:r>
      <w:r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freeze-drying method and spray-pyrolysis </w:t>
      </w:r>
      <w:r w:rsidR="00985BCA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on as-prepared electrolyte surface </w:t>
      </w:r>
      <w:r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and porous CGO </w:t>
      </w:r>
      <w:r w:rsidR="004713D5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backbones</w:t>
      </w:r>
      <w:r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will be hereafter labelled as FD, SP and SP-CGO, respectively.</w:t>
      </w:r>
    </w:p>
    <w:p w14:paraId="68ABEA38" w14:textId="77777777" w:rsidR="009C6A07" w:rsidRPr="00AB1A2E" w:rsidRDefault="009C6A07" w:rsidP="00D12AB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</w:p>
    <w:p w14:paraId="7D366554" w14:textId="77777777" w:rsidR="00183C92" w:rsidRPr="00AB1A2E" w:rsidRDefault="00183C92" w:rsidP="00B86579">
      <w:pPr>
        <w:spacing w:after="0" w:line="360" w:lineRule="auto"/>
        <w:jc w:val="both"/>
        <w:rPr>
          <w:rFonts w:ascii="Times New Roman" w:hAnsi="Times New Roman"/>
          <w:b/>
          <w:szCs w:val="24"/>
          <w:lang w:val="en-GB"/>
        </w:rPr>
      </w:pPr>
      <w:r w:rsidRPr="00AB1A2E">
        <w:rPr>
          <w:rFonts w:ascii="Times New Roman" w:hAnsi="Times New Roman"/>
          <w:b/>
          <w:szCs w:val="24"/>
          <w:lang w:val="en-GB"/>
        </w:rPr>
        <w:t xml:space="preserve">2.2. </w:t>
      </w:r>
      <w:r w:rsidR="00E94186" w:rsidRPr="00AB1A2E">
        <w:rPr>
          <w:rFonts w:ascii="Times New Roman" w:hAnsi="Times New Roman"/>
          <w:b/>
          <w:szCs w:val="24"/>
          <w:lang w:val="en-GB"/>
        </w:rPr>
        <w:t>Materials</w:t>
      </w:r>
      <w:r w:rsidRPr="00AB1A2E">
        <w:rPr>
          <w:rFonts w:ascii="Times New Roman" w:hAnsi="Times New Roman"/>
          <w:b/>
          <w:szCs w:val="24"/>
          <w:lang w:val="en-GB"/>
        </w:rPr>
        <w:t xml:space="preserve"> characterization. </w:t>
      </w:r>
    </w:p>
    <w:p w14:paraId="65153E30" w14:textId="5D3CAFA2" w:rsidR="00006872" w:rsidRPr="00006872" w:rsidRDefault="00006872" w:rsidP="0000687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The structure of the electrodes</w:t>
      </w:r>
      <w:r w:rsidR="00D139A6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, deposited </w:t>
      </w:r>
      <w:r w:rsidR="00985BCA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by either screen printing or spray-pyroly</w:t>
      </w:r>
      <w:r w:rsidR="00D139A6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sis on CGO pellets,</w:t>
      </w:r>
      <w:r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was investigated by X-ray powder diffraction (XRD) with a PANalytical </w:t>
      </w:r>
      <w:r w:rsidR="00EC7139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Empyrean </w:t>
      </w:r>
      <w:r w:rsidR="00FA652C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equipped with </w:t>
      </w:r>
      <w:r w:rsidR="00000105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the </w:t>
      </w:r>
      <w:r w:rsidR="00FA652C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X</w:t>
      </w:r>
      <w:r w:rsidR="00000105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´Celerator detector and</w:t>
      </w:r>
      <w:r w:rsidR="00FA652C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EC7139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CuKα</w:t>
      </w:r>
      <w:r w:rsidR="00EC7139" w:rsidRPr="00AB1A2E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>1,2</w:t>
      </w:r>
      <w:r w:rsidRPr="00AB1A2E">
        <w:rPr>
          <w:rFonts w:ascii="Times New Roman" w:hAnsi="Times New Roman" w:cs="Times New Roman"/>
          <w:color w:val="000000" w:themeColor="text1"/>
          <w:szCs w:val="24"/>
          <w:vertAlign w:val="subscript"/>
          <w:lang w:val="en-US"/>
        </w:rPr>
        <w:t xml:space="preserve"> </w:t>
      </w:r>
      <w:r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radiation. The phase identi</w:t>
      </w:r>
      <w:r w:rsidRPr="00AB1A2E">
        <w:rPr>
          <w:rFonts w:ascii="Times New Roman" w:hAnsi="Times New Roman" w:cs="Times New Roman" w:hint="eastAsia"/>
          <w:color w:val="000000" w:themeColor="text1"/>
          <w:szCs w:val="24"/>
          <w:lang w:val="en-US"/>
        </w:rPr>
        <w:t>fi</w:t>
      </w:r>
      <w:r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>cation and analysis were performed with X'Pert HighScore</w:t>
      </w:r>
      <w:r w:rsidR="0047687B"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Plus</w:t>
      </w:r>
      <w:r w:rsidRPr="00AB1A2E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and GSAS suite </w:t>
      </w:r>
      <w:r w:rsidRPr="00AB1A2E">
        <w:rPr>
          <w:rFonts w:ascii="Times New Roman" w:hAnsi="Times New Roman" w:cs="Times New Roman"/>
          <w:szCs w:val="24"/>
          <w:lang w:val="en-US"/>
        </w:rPr>
        <w:t>so</w:t>
      </w:r>
      <w:r w:rsidRPr="00AB1A2E">
        <w:rPr>
          <w:rFonts w:ascii="Times New Roman" w:hAnsi="Times New Roman" w:cs="Times New Roman" w:hint="eastAsia"/>
          <w:szCs w:val="24"/>
          <w:lang w:val="en-US"/>
        </w:rPr>
        <w:t>f</w:t>
      </w:r>
      <w:r w:rsidR="00EC7139" w:rsidRPr="00AB1A2E">
        <w:rPr>
          <w:rFonts w:ascii="Times New Roman" w:hAnsi="Times New Roman" w:cs="Times New Roman"/>
          <w:szCs w:val="24"/>
          <w:lang w:val="en-US"/>
        </w:rPr>
        <w:t>tware [</w:t>
      </w:r>
      <w:r w:rsidR="00B376BE" w:rsidRPr="00AB1A2E">
        <w:rPr>
          <w:rFonts w:ascii="Times New Roman" w:hAnsi="Times New Roman" w:cs="Times New Roman"/>
          <w:szCs w:val="24"/>
          <w:lang w:val="en-US"/>
        </w:rPr>
        <w:t>39,40</w:t>
      </w:r>
      <w:r w:rsidR="00EC7139" w:rsidRPr="00AB1A2E">
        <w:rPr>
          <w:rFonts w:ascii="Times New Roman" w:hAnsi="Times New Roman" w:cs="Times New Roman"/>
          <w:szCs w:val="24"/>
          <w:lang w:val="en-US"/>
        </w:rPr>
        <w:t>].</w:t>
      </w:r>
    </w:p>
    <w:p w14:paraId="2E54DBB5" w14:textId="6EE2C4BD" w:rsidR="00006872" w:rsidRPr="00006872" w:rsidRDefault="00006872" w:rsidP="00006872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  <w:r w:rsidRPr="00006872">
        <w:rPr>
          <w:rFonts w:ascii="Times New Roman" w:hAnsi="Times New Roman" w:cs="Times New Roman"/>
          <w:color w:val="000000" w:themeColor="text1"/>
          <w:szCs w:val="24"/>
          <w:lang w:val="en-US"/>
        </w:rPr>
        <w:t>The morphology of the electrodes was observed by Field Emission SEM (F</w:t>
      </w:r>
      <w:r w:rsidR="00585B2F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EI, Helios </w:t>
      </w:r>
      <w:proofErr w:type="spellStart"/>
      <w:r w:rsidR="00585B2F">
        <w:rPr>
          <w:rFonts w:ascii="Times New Roman" w:hAnsi="Times New Roman" w:cs="Times New Roman"/>
          <w:color w:val="000000" w:themeColor="text1"/>
          <w:szCs w:val="24"/>
          <w:lang w:val="en-US"/>
        </w:rPr>
        <w:t>Nanolab</w:t>
      </w:r>
      <w:proofErr w:type="spellEnd"/>
      <w:r w:rsidR="00585B2F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650) equipped</w:t>
      </w:r>
      <w:r w:rsidRPr="00006872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with energy dispersive X-ray spectroscopy (EDX).</w:t>
      </w:r>
    </w:p>
    <w:p w14:paraId="57922695" w14:textId="21200E7B" w:rsidR="00396CD3" w:rsidRDefault="00EB5529" w:rsidP="00B8657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Style w:val="st1"/>
          <w:rFonts w:ascii="Times New Roman" w:hAnsi="Times New Roman" w:cs="Times New Roman"/>
          <w:color w:val="000000" w:themeColor="text1"/>
          <w:lang w:val="en-US"/>
        </w:rPr>
      </w:pPr>
      <w:r w:rsidRPr="00DE1B3C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The </w:t>
      </w:r>
      <w:r w:rsidR="00E30D71" w:rsidRPr="00DE1B3C">
        <w:rPr>
          <w:rFonts w:ascii="Times New Roman" w:hAnsi="Times New Roman" w:cs="Times New Roman"/>
          <w:color w:val="000000" w:themeColor="text1"/>
          <w:szCs w:val="24"/>
          <w:lang w:val="en-US"/>
        </w:rPr>
        <w:t>polarization resistance</w:t>
      </w:r>
      <w:r w:rsidR="002E1FFC" w:rsidRPr="00DE1B3C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of the cathode in </w:t>
      </w:r>
      <w:r w:rsidR="008B4E5A" w:rsidRPr="00DE1B3C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symmetrical </w:t>
      </w:r>
      <w:r w:rsidR="002E1FFC" w:rsidRPr="00DE1B3C">
        <w:rPr>
          <w:rFonts w:ascii="Times New Roman" w:hAnsi="Times New Roman" w:cs="Times New Roman"/>
          <w:color w:val="000000" w:themeColor="text1"/>
          <w:szCs w:val="24"/>
          <w:lang w:val="en-US"/>
        </w:rPr>
        <w:t>cells was</w:t>
      </w:r>
      <w:r w:rsidR="008B4E5A" w:rsidRPr="00DE1B3C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8D2832">
        <w:rPr>
          <w:rFonts w:ascii="Times New Roman" w:hAnsi="Times New Roman" w:cs="Times New Roman"/>
          <w:color w:val="000000" w:themeColor="text1"/>
          <w:szCs w:val="24"/>
          <w:lang w:val="en-US"/>
        </w:rPr>
        <w:t>investigated</w:t>
      </w:r>
      <w:r w:rsidR="00183C92" w:rsidRPr="00DE1B3C">
        <w:rPr>
          <w:rFonts w:ascii="Times New Roman" w:hAnsi="Times New Roman" w:cs="Times New Roman"/>
          <w:color w:val="000000" w:themeColor="text1"/>
          <w:szCs w:val="24"/>
          <w:lang w:val="en-US"/>
        </w:rPr>
        <w:t xml:space="preserve"> </w:t>
      </w:r>
      <w:r w:rsidR="008B4E5A" w:rsidRPr="00DE1B3C">
        <w:rPr>
          <w:rFonts w:ascii="Times New Roman" w:hAnsi="Times New Roman" w:cs="Times New Roman"/>
          <w:color w:val="000000" w:themeColor="text1"/>
          <w:szCs w:val="24"/>
          <w:lang w:val="en-US"/>
        </w:rPr>
        <w:t>by impedance spectroscopy</w:t>
      </w:r>
      <w:r w:rsidR="002E1FFC" w:rsidRPr="00DE1B3C">
        <w:rPr>
          <w:rFonts w:ascii="Times New Roman" w:hAnsi="Times New Roman" w:cs="Times New Roman"/>
          <w:color w:val="000000" w:themeColor="text1"/>
          <w:szCs w:val="24"/>
          <w:lang w:val="en-US"/>
        </w:rPr>
        <w:t>. A</w:t>
      </w:r>
      <w:r w:rsidR="00183C92" w:rsidRPr="00DE1B3C">
        <w:rPr>
          <w:rFonts w:ascii="Times New Roman" w:hAnsi="Times New Roman"/>
          <w:color w:val="000000" w:themeColor="text1"/>
          <w:szCs w:val="24"/>
          <w:lang w:val="en-US"/>
        </w:rPr>
        <w:t xml:space="preserve"> </w:t>
      </w:r>
      <w:r w:rsidR="008B4E5A" w:rsidRPr="00DE1B3C">
        <w:rPr>
          <w:rFonts w:ascii="Times New Roman" w:hAnsi="Times New Roman"/>
          <w:color w:val="000000" w:themeColor="text1"/>
          <w:szCs w:val="24"/>
          <w:lang w:val="en-US"/>
        </w:rPr>
        <w:t xml:space="preserve">frequency response analyzer </w:t>
      </w:r>
      <w:r w:rsidR="006C6FEE">
        <w:rPr>
          <w:rFonts w:ascii="Times New Roman" w:hAnsi="Times New Roman"/>
          <w:color w:val="000000" w:themeColor="text1"/>
          <w:szCs w:val="24"/>
          <w:lang w:val="en-US"/>
        </w:rPr>
        <w:t>(</w:t>
      </w:r>
      <w:r w:rsidR="006C6FEE" w:rsidRPr="00DE1B3C">
        <w:rPr>
          <w:rFonts w:ascii="Times New Roman" w:hAnsi="Times New Roman"/>
          <w:color w:val="000000" w:themeColor="text1"/>
          <w:szCs w:val="24"/>
          <w:lang w:val="en-US"/>
        </w:rPr>
        <w:t>Solartron 1260</w:t>
      </w:r>
      <w:r w:rsidR="004F23BA">
        <w:rPr>
          <w:rFonts w:ascii="Times New Roman" w:hAnsi="Times New Roman"/>
          <w:color w:val="000000" w:themeColor="text1"/>
          <w:szCs w:val="24"/>
          <w:lang w:val="en-US"/>
        </w:rPr>
        <w:t xml:space="preserve"> FRA</w:t>
      </w:r>
      <w:r w:rsidR="006C6FEE">
        <w:rPr>
          <w:rFonts w:ascii="Times New Roman" w:hAnsi="Times New Roman"/>
          <w:color w:val="000000" w:themeColor="text1"/>
          <w:szCs w:val="24"/>
          <w:lang w:val="en-US"/>
        </w:rPr>
        <w:t>)</w:t>
      </w:r>
      <w:r w:rsidR="006C6FEE" w:rsidRPr="00DE1B3C">
        <w:rPr>
          <w:rFonts w:ascii="Times New Roman" w:hAnsi="Times New Roman"/>
          <w:color w:val="000000" w:themeColor="text1"/>
          <w:szCs w:val="24"/>
          <w:lang w:val="en-US"/>
        </w:rPr>
        <w:t xml:space="preserve"> </w:t>
      </w:r>
      <w:r w:rsidR="002E1FFC" w:rsidRPr="00DE1B3C">
        <w:rPr>
          <w:rFonts w:ascii="Times New Roman" w:hAnsi="Times New Roman"/>
          <w:color w:val="000000" w:themeColor="text1"/>
          <w:szCs w:val="24"/>
          <w:lang w:val="en-US"/>
        </w:rPr>
        <w:t xml:space="preserve">was used </w:t>
      </w:r>
      <w:r w:rsidR="009D382F" w:rsidRPr="00DE1B3C">
        <w:rPr>
          <w:rFonts w:ascii="Times New Roman" w:hAnsi="Times New Roman"/>
          <w:color w:val="000000" w:themeColor="text1"/>
          <w:szCs w:val="24"/>
          <w:lang w:val="en-US"/>
        </w:rPr>
        <w:t>at</w:t>
      </w:r>
      <w:r w:rsidR="002E1FFC" w:rsidRPr="00DE1B3C">
        <w:rPr>
          <w:rFonts w:ascii="Times New Roman" w:hAnsi="Times New Roman"/>
          <w:color w:val="000000" w:themeColor="text1"/>
          <w:szCs w:val="24"/>
          <w:lang w:val="en-US"/>
        </w:rPr>
        <w:t xml:space="preserve"> open circuit voltage in the frequency range 0.01-10</w:t>
      </w:r>
      <w:r w:rsidR="002E1FFC" w:rsidRPr="00DE1B3C">
        <w:rPr>
          <w:rFonts w:ascii="Times New Roman" w:hAnsi="Times New Roman"/>
          <w:color w:val="000000" w:themeColor="text1"/>
          <w:szCs w:val="24"/>
          <w:vertAlign w:val="superscript"/>
          <w:lang w:val="en-US"/>
        </w:rPr>
        <w:t>6</w:t>
      </w:r>
      <w:r w:rsidR="002E1FFC" w:rsidRPr="00DE1B3C">
        <w:rPr>
          <w:rFonts w:ascii="Times New Roman" w:hAnsi="Times New Roman"/>
          <w:color w:val="000000" w:themeColor="text1"/>
          <w:szCs w:val="24"/>
          <w:lang w:val="en-US"/>
        </w:rPr>
        <w:t xml:space="preserve"> Hz </w:t>
      </w:r>
      <w:r w:rsidR="00E3779A" w:rsidRPr="00DE1B3C">
        <w:rPr>
          <w:rFonts w:ascii="Times New Roman" w:hAnsi="Times New Roman"/>
          <w:color w:val="000000" w:themeColor="text1"/>
          <w:szCs w:val="24"/>
          <w:lang w:val="en-US"/>
        </w:rPr>
        <w:t>with an AC amplitude of 25 mV. Pt meshes w</w:t>
      </w:r>
      <w:r w:rsidR="00183C92" w:rsidRPr="00DE1B3C">
        <w:rPr>
          <w:rFonts w:ascii="Times New Roman" w:hAnsi="Times New Roman"/>
          <w:color w:val="000000" w:themeColor="text1"/>
          <w:szCs w:val="24"/>
          <w:lang w:val="en-US"/>
        </w:rPr>
        <w:t xml:space="preserve">ere used as </w:t>
      </w:r>
      <w:r w:rsidR="00183C92" w:rsidRPr="00DE1B3C">
        <w:rPr>
          <w:rStyle w:val="st1"/>
          <w:rFonts w:ascii="Times New Roman" w:hAnsi="Times New Roman"/>
          <w:color w:val="000000" w:themeColor="text1"/>
          <w:szCs w:val="24"/>
          <w:lang w:val="en-US"/>
        </w:rPr>
        <w:t>current collectors</w:t>
      </w:r>
      <w:r w:rsidR="00E30D71" w:rsidRPr="00DE1B3C">
        <w:rPr>
          <w:rFonts w:ascii="Times New Roman" w:hAnsi="Times New Roman"/>
          <w:color w:val="000000" w:themeColor="text1"/>
          <w:szCs w:val="24"/>
          <w:lang w:val="en-US"/>
        </w:rPr>
        <w:t xml:space="preserve">. </w:t>
      </w:r>
      <w:r w:rsidR="00777FA9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The measurements</w:t>
      </w:r>
      <w:r w:rsidR="00183C92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 xml:space="preserve"> were</w:t>
      </w:r>
      <w:r w:rsidR="00F703ED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 xml:space="preserve"> </w:t>
      </w:r>
      <w:r w:rsidR="00777FA9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performed</w:t>
      </w:r>
      <w:r w:rsidR="008D2832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 xml:space="preserve"> in static air</w:t>
      </w:r>
      <w:r w:rsidR="00183C92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 xml:space="preserve"> </w:t>
      </w:r>
      <w:r w:rsidR="008D2832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(350-65</w:t>
      </w:r>
      <w:r w:rsidR="00505A4A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0 ºC</w:t>
      </w:r>
      <w:r w:rsidR="008D2832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)</w:t>
      </w:r>
      <w:r w:rsidR="00E3779A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 xml:space="preserve"> </w:t>
      </w:r>
      <w:r w:rsidR="00505A4A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a</w:t>
      </w:r>
      <w:r w:rsidR="00E3779A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 xml:space="preserve">nd </w:t>
      </w:r>
      <w:r w:rsidR="008D2832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 xml:space="preserve">after annealing at 650 ºC for 600 h to evaluate the stability of the electrodes. </w:t>
      </w:r>
      <w:r w:rsidR="00C51947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The impedan</w:t>
      </w:r>
      <w:r w:rsidR="00B376BE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ce spectra were also acquired as a function of the</w:t>
      </w:r>
      <w:r w:rsidR="00C51947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 xml:space="preserve"> oxygen partial pressures to identify the different processes involved in the polarization resistance. For this purpose</w:t>
      </w:r>
      <w:r w:rsidR="0047687B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,</w:t>
      </w:r>
      <w:r w:rsidR="00C51947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 xml:space="preserve"> a</w:t>
      </w:r>
      <w:r w:rsidR="00505A4A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n</w:t>
      </w:r>
      <w:r w:rsidR="00C51947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 xml:space="preserve"> electrochemical cell</w:t>
      </w:r>
      <w:r w:rsidR="00551F9B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,</w:t>
      </w:r>
      <w:r w:rsidR="00C51947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 xml:space="preserve"> equipped with </w:t>
      </w:r>
      <w:r w:rsidR="00551F9B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an oxygen sensor and a pump,</w:t>
      </w:r>
      <w:r w:rsidR="00C51947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 xml:space="preserve"> was used. </w:t>
      </w:r>
      <w:r w:rsidR="00183C92" w:rsidRPr="00DE1B3C">
        <w:rPr>
          <w:rFonts w:ascii="Times New Roman" w:hAnsi="Times New Roman"/>
          <w:snapToGrid w:val="0"/>
          <w:color w:val="000000" w:themeColor="text1"/>
          <w:szCs w:val="24"/>
          <w:lang w:val="en-US"/>
        </w:rPr>
        <w:t>T</w:t>
      </w:r>
      <w:r w:rsidR="00183C92" w:rsidRPr="00DE1B3C">
        <w:rPr>
          <w:rFonts w:ascii="Times New Roman" w:hAnsi="Times New Roman"/>
          <w:color w:val="000000" w:themeColor="text1"/>
          <w:szCs w:val="24"/>
          <w:lang w:val="en-US"/>
        </w:rPr>
        <w:t xml:space="preserve">he data were </w:t>
      </w:r>
      <w:r w:rsidR="008D2832">
        <w:rPr>
          <w:rFonts w:ascii="Times New Roman" w:hAnsi="Times New Roman"/>
          <w:color w:val="000000" w:themeColor="text1"/>
          <w:szCs w:val="24"/>
          <w:lang w:val="en-US"/>
        </w:rPr>
        <w:t>analyzed by equivalent circuit models</w:t>
      </w:r>
      <w:r w:rsidR="00C76A7B" w:rsidRPr="00DE1B3C">
        <w:rPr>
          <w:rFonts w:ascii="Times New Roman" w:hAnsi="Times New Roman"/>
          <w:color w:val="000000" w:themeColor="text1"/>
          <w:szCs w:val="24"/>
          <w:lang w:val="en-US"/>
        </w:rPr>
        <w:t xml:space="preserve"> using </w:t>
      </w:r>
      <w:r w:rsidR="004713D5">
        <w:rPr>
          <w:rFonts w:ascii="Times New Roman" w:hAnsi="Times New Roman"/>
          <w:color w:val="000000" w:themeColor="text1"/>
          <w:szCs w:val="24"/>
          <w:lang w:val="en-US"/>
        </w:rPr>
        <w:t xml:space="preserve">the </w:t>
      </w:r>
      <w:r w:rsidR="00C76A7B" w:rsidRPr="00DE1B3C">
        <w:rPr>
          <w:rStyle w:val="nfasis"/>
          <w:rFonts w:ascii="Times New Roman" w:hAnsi="Times New Roman"/>
          <w:b w:val="0"/>
          <w:color w:val="000000" w:themeColor="text1"/>
          <w:szCs w:val="24"/>
          <w:lang w:val="en-US"/>
        </w:rPr>
        <w:t>ZView</w:t>
      </w:r>
      <w:r w:rsidR="00C76A7B" w:rsidRPr="00DE1B3C">
        <w:rPr>
          <w:rFonts w:ascii="Times New Roman" w:hAnsi="Times New Roman"/>
          <w:b/>
          <w:bCs/>
          <w:color w:val="000000" w:themeColor="text1"/>
          <w:szCs w:val="24"/>
          <w:lang w:val="en-US"/>
        </w:rPr>
        <w:t xml:space="preserve"> </w:t>
      </w:r>
      <w:r w:rsidR="00C76A7B" w:rsidRPr="00DE1B3C">
        <w:rPr>
          <w:rFonts w:ascii="Times New Roman" w:hAnsi="Times New Roman"/>
          <w:color w:val="000000" w:themeColor="text1"/>
          <w:szCs w:val="24"/>
          <w:lang w:val="en-US"/>
        </w:rPr>
        <w:t xml:space="preserve">software </w:t>
      </w:r>
      <w:r w:rsidR="00C76A7B" w:rsidRPr="00DE1B3C">
        <w:rPr>
          <w:rFonts w:ascii="Times New Roman" w:hAnsi="Times New Roman" w:cs="Times New Roman"/>
          <w:color w:val="000000" w:themeColor="text1"/>
          <w:szCs w:val="24"/>
          <w:lang w:val="en-US"/>
        </w:rPr>
        <w:t>(</w:t>
      </w:r>
      <w:r w:rsidR="00C76A7B" w:rsidRPr="00DE1B3C">
        <w:rPr>
          <w:rStyle w:val="st1"/>
          <w:rFonts w:ascii="Times New Roman" w:hAnsi="Times New Roman" w:cs="Times New Roman"/>
          <w:color w:val="000000" w:themeColor="text1"/>
          <w:lang w:val="en-US"/>
        </w:rPr>
        <w:t>Scribner Associates)</w:t>
      </w:r>
      <w:r w:rsidR="00C10456" w:rsidRPr="00DE1B3C">
        <w:rPr>
          <w:rStyle w:val="st1"/>
          <w:rFonts w:ascii="Times New Roman" w:hAnsi="Times New Roman" w:cs="Times New Roman"/>
          <w:color w:val="000000" w:themeColor="text1"/>
          <w:lang w:val="en-US"/>
        </w:rPr>
        <w:t>.</w:t>
      </w:r>
      <w:r w:rsidR="008D2832">
        <w:rPr>
          <w:rStyle w:val="st1"/>
          <w:rFonts w:ascii="Times New Roman" w:hAnsi="Times New Roman" w:cs="Times New Roman"/>
          <w:color w:val="000000" w:themeColor="text1"/>
          <w:lang w:val="en-US"/>
        </w:rPr>
        <w:t xml:space="preserve"> </w:t>
      </w:r>
    </w:p>
    <w:p w14:paraId="6B0B0249" w14:textId="77777777" w:rsidR="008D2832" w:rsidRPr="00290AE6" w:rsidRDefault="008D2832" w:rsidP="00290AE6">
      <w:pPr>
        <w:autoSpaceDE w:val="0"/>
        <w:autoSpaceDN w:val="0"/>
        <w:adjustRightInd w:val="0"/>
        <w:spacing w:after="0" w:line="360" w:lineRule="auto"/>
        <w:jc w:val="both"/>
        <w:rPr>
          <w:rStyle w:val="st1"/>
          <w:rFonts w:ascii="Times New Roman" w:hAnsi="Times New Roman" w:cs="Times New Roman"/>
          <w:b/>
          <w:color w:val="000000" w:themeColor="text1"/>
          <w:lang w:val="en-US"/>
        </w:rPr>
      </w:pPr>
    </w:p>
    <w:p w14:paraId="4C61B45A" w14:textId="33DE0730" w:rsidR="00290AE6" w:rsidRPr="00290AE6" w:rsidRDefault="00B376BE" w:rsidP="00290AE6">
      <w:pPr>
        <w:autoSpaceDE w:val="0"/>
        <w:autoSpaceDN w:val="0"/>
        <w:adjustRightInd w:val="0"/>
        <w:spacing w:after="0" w:line="360" w:lineRule="auto"/>
        <w:jc w:val="both"/>
        <w:rPr>
          <w:rStyle w:val="st1"/>
          <w:rFonts w:ascii="Times New Roman" w:hAnsi="Times New Roman" w:cs="Times New Roman"/>
          <w:b/>
          <w:color w:val="000000" w:themeColor="text1"/>
          <w:lang w:val="en-US"/>
        </w:rPr>
      </w:pPr>
      <w:r>
        <w:rPr>
          <w:rStyle w:val="st1"/>
          <w:rFonts w:ascii="Times New Roman" w:hAnsi="Times New Roman" w:cs="Times New Roman"/>
          <w:b/>
          <w:color w:val="000000" w:themeColor="text1"/>
          <w:lang w:val="en-US"/>
        </w:rPr>
        <w:t xml:space="preserve">2.3. </w:t>
      </w:r>
      <w:r w:rsidR="00290AE6" w:rsidRPr="00290AE6">
        <w:rPr>
          <w:rStyle w:val="st1"/>
          <w:rFonts w:ascii="Times New Roman" w:hAnsi="Times New Roman" w:cs="Times New Roman"/>
          <w:b/>
          <w:color w:val="000000" w:themeColor="text1"/>
          <w:lang w:val="en-US"/>
        </w:rPr>
        <w:t>Single fuel tests</w:t>
      </w:r>
    </w:p>
    <w:p w14:paraId="5F039D87" w14:textId="360E6A9D" w:rsidR="00FF2822" w:rsidRPr="0011006F" w:rsidRDefault="00290AE6" w:rsidP="003F5313">
      <w:pPr>
        <w:pStyle w:val="01PaperTitle"/>
        <w:jc w:val="both"/>
        <w:rPr>
          <w:rStyle w:val="st1"/>
          <w:rFonts w:ascii="Times New Roman" w:hAnsi="Times New Roman"/>
          <w:b w:val="0"/>
          <w:sz w:val="22"/>
          <w:szCs w:val="22"/>
          <w:lang w:val="en-US"/>
        </w:rPr>
      </w:pPr>
      <w:r w:rsidRPr="00290AE6">
        <w:rPr>
          <w:color w:val="FF0000"/>
          <w:szCs w:val="20"/>
        </w:rPr>
        <w:tab/>
      </w:r>
      <w:r w:rsidRPr="00290AE6">
        <w:rPr>
          <w:rStyle w:val="nfasis"/>
          <w:rFonts w:ascii="Times New Roman" w:hAnsi="Times New Roman"/>
          <w:sz w:val="22"/>
          <w:lang w:val="en-US"/>
        </w:rPr>
        <w:t>NiO-CGO/CGO</w:t>
      </w:r>
      <w:r w:rsidRPr="00290AE6">
        <w:rPr>
          <w:rStyle w:val="st1"/>
          <w:rFonts w:ascii="Times New Roman" w:hAnsi="Times New Roman"/>
          <w:sz w:val="22"/>
          <w:lang w:val="en-US"/>
        </w:rPr>
        <w:t>/</w:t>
      </w:r>
      <w:r w:rsidRPr="00290AE6">
        <w:rPr>
          <w:rStyle w:val="st1"/>
          <w:rFonts w:ascii="Times New Roman" w:hAnsi="Times New Roman"/>
          <w:b w:val="0"/>
          <w:sz w:val="22"/>
          <w:lang w:val="en-US"/>
        </w:rPr>
        <w:t xml:space="preserve">PBC cells were fabricated </w:t>
      </w:r>
      <w:r>
        <w:rPr>
          <w:rStyle w:val="st1"/>
          <w:rFonts w:ascii="Times New Roman" w:hAnsi="Times New Roman"/>
          <w:b w:val="0"/>
          <w:sz w:val="22"/>
          <w:lang w:val="en-US"/>
        </w:rPr>
        <w:t xml:space="preserve">to evaluate the performance of the electrodes under real operating </w:t>
      </w:r>
      <w:r w:rsidRPr="003F5313">
        <w:rPr>
          <w:rStyle w:val="st1"/>
          <w:rFonts w:ascii="Times New Roman" w:hAnsi="Times New Roman"/>
          <w:b w:val="0"/>
          <w:sz w:val="22"/>
          <w:szCs w:val="22"/>
          <w:lang w:val="en-US"/>
        </w:rPr>
        <w:t>conditions.</w:t>
      </w:r>
      <w:r w:rsidR="003F5313" w:rsidRPr="003F5313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</w:t>
      </w:r>
      <w:r w:rsidR="003F5313">
        <w:rPr>
          <w:rStyle w:val="st1"/>
          <w:rFonts w:ascii="Times New Roman" w:hAnsi="Times New Roman"/>
          <w:b w:val="0"/>
          <w:sz w:val="22"/>
          <w:szCs w:val="22"/>
          <w:lang w:val="en-US"/>
        </w:rPr>
        <w:t>The NiO-CGO composite</w:t>
      </w:r>
      <w:r w:rsidR="005F6124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anode, with a ratio </w:t>
      </w:r>
      <w:r w:rsidR="003F1849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NiO:CGO of </w:t>
      </w:r>
      <w:r w:rsidR="005F6124">
        <w:rPr>
          <w:rStyle w:val="st1"/>
          <w:rFonts w:ascii="Times New Roman" w:hAnsi="Times New Roman"/>
          <w:b w:val="0"/>
          <w:sz w:val="22"/>
          <w:szCs w:val="22"/>
          <w:lang w:val="en-US"/>
        </w:rPr>
        <w:t>60</w:t>
      </w:r>
      <w:r w:rsidR="003F1849">
        <w:rPr>
          <w:rStyle w:val="st1"/>
          <w:rFonts w:ascii="Times New Roman" w:hAnsi="Times New Roman"/>
          <w:b w:val="0"/>
          <w:sz w:val="22"/>
          <w:szCs w:val="22"/>
          <w:lang w:val="en-US"/>
        </w:rPr>
        <w:t>:40 wt.%</w:t>
      </w:r>
      <w:r w:rsidR="005F6124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, </w:t>
      </w:r>
      <w:r w:rsid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>was prepared by mixing nanoscale</w:t>
      </w:r>
      <w:r w:rsidR="003F5313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CGO </w:t>
      </w:r>
      <w:r w:rsidR="00B67DC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powders </w:t>
      </w:r>
      <w:r w:rsid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>(fuelcellmaterial</w:t>
      </w:r>
      <w:r w:rsidR="00377897">
        <w:rPr>
          <w:rStyle w:val="st1"/>
          <w:rFonts w:ascii="Times New Roman" w:hAnsi="Times New Roman"/>
          <w:b w:val="0"/>
          <w:sz w:val="22"/>
          <w:szCs w:val="22"/>
          <w:lang w:val="en-US"/>
        </w:rPr>
        <w:t>s</w:t>
      </w:r>
      <w:r w:rsid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>, surface area &gt; 100 m</w:t>
      </w:r>
      <w:r w:rsidR="00B376BE">
        <w:rPr>
          <w:rStyle w:val="st1"/>
          <w:rFonts w:ascii="Times New Roman" w:hAnsi="Times New Roman"/>
          <w:b w:val="0"/>
          <w:sz w:val="22"/>
          <w:szCs w:val="22"/>
          <w:vertAlign w:val="superscript"/>
          <w:lang w:val="en-US"/>
        </w:rPr>
        <w:t>2</w:t>
      </w:r>
      <w:r w:rsid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g) </w:t>
      </w:r>
      <w:r w:rsidR="00B67DCC">
        <w:rPr>
          <w:rStyle w:val="st1"/>
          <w:rFonts w:ascii="Times New Roman" w:hAnsi="Times New Roman"/>
          <w:b w:val="0"/>
          <w:sz w:val="22"/>
          <w:szCs w:val="22"/>
          <w:lang w:val="en-US"/>
        </w:rPr>
        <w:t>with</w:t>
      </w:r>
      <w:r w:rsidR="005F6124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a</w:t>
      </w:r>
      <w:r w:rsidR="00B67DC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</w:t>
      </w:r>
      <w:r w:rsidR="005F6124">
        <w:rPr>
          <w:rStyle w:val="st1"/>
          <w:rFonts w:ascii="Times New Roman" w:hAnsi="Times New Roman"/>
          <w:b w:val="0"/>
          <w:sz w:val="22"/>
          <w:szCs w:val="22"/>
          <w:lang w:val="en-US"/>
        </w:rPr>
        <w:t>solution</w:t>
      </w:r>
      <w:r w:rsidR="0011006F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of </w:t>
      </w:r>
      <w:r w:rsidR="0011006F" w:rsidRPr="0011006F">
        <w:rPr>
          <w:rFonts w:ascii="Times New Roman" w:hAnsi="Times New Roman"/>
          <w:b w:val="0"/>
          <w:sz w:val="22"/>
          <w:lang w:val="en"/>
        </w:rPr>
        <w:t>Ni(NO</w:t>
      </w:r>
      <w:r w:rsidR="0011006F" w:rsidRPr="0011006F">
        <w:rPr>
          <w:rFonts w:ascii="Times New Roman" w:hAnsi="Times New Roman"/>
          <w:b w:val="0"/>
          <w:sz w:val="22"/>
          <w:vertAlign w:val="subscript"/>
          <w:lang w:val="en"/>
        </w:rPr>
        <w:t>3</w:t>
      </w:r>
      <w:r w:rsidR="0011006F" w:rsidRPr="0011006F">
        <w:rPr>
          <w:rFonts w:ascii="Times New Roman" w:hAnsi="Times New Roman"/>
          <w:b w:val="0"/>
          <w:sz w:val="22"/>
          <w:lang w:val="en"/>
        </w:rPr>
        <w:t>)</w:t>
      </w:r>
      <w:r w:rsidR="0011006F" w:rsidRPr="0011006F">
        <w:rPr>
          <w:rFonts w:ascii="Times New Roman" w:hAnsi="Times New Roman"/>
          <w:b w:val="0"/>
          <w:sz w:val="22"/>
          <w:vertAlign w:val="subscript"/>
          <w:lang w:val="en"/>
        </w:rPr>
        <w:t>2</w:t>
      </w:r>
      <w:r w:rsidR="0011006F">
        <w:rPr>
          <w:rFonts w:ascii="Times New Roman" w:hAnsi="Times New Roman"/>
          <w:b w:val="0"/>
          <w:sz w:val="22"/>
          <w:lang w:val="en"/>
        </w:rPr>
        <w:t xml:space="preserve"> </w:t>
      </w:r>
      <w:r w:rsidR="0011006F" w:rsidRPr="0011006F">
        <w:rPr>
          <w:rFonts w:ascii="Times New Roman" w:hAnsi="Times New Roman"/>
          <w:b w:val="0"/>
          <w:sz w:val="22"/>
          <w:lang w:val="en"/>
        </w:rPr>
        <w:t>6H</w:t>
      </w:r>
      <w:r w:rsidR="0011006F" w:rsidRPr="0011006F">
        <w:rPr>
          <w:rFonts w:ascii="Times New Roman" w:hAnsi="Times New Roman"/>
          <w:b w:val="0"/>
          <w:sz w:val="22"/>
          <w:vertAlign w:val="subscript"/>
          <w:lang w:val="en"/>
        </w:rPr>
        <w:t>2</w:t>
      </w:r>
      <w:r w:rsidR="0011006F" w:rsidRPr="0011006F">
        <w:rPr>
          <w:rFonts w:ascii="Times New Roman" w:hAnsi="Times New Roman"/>
          <w:b w:val="0"/>
          <w:sz w:val="22"/>
          <w:lang w:val="en"/>
        </w:rPr>
        <w:t>O</w:t>
      </w:r>
      <w:r w:rsidR="00B67DC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. The mixture was heated with continuous stirring until </w:t>
      </w:r>
      <w:r w:rsidR="00B67DCC">
        <w:rPr>
          <w:rStyle w:val="st1"/>
          <w:rFonts w:ascii="Times New Roman" w:hAnsi="Times New Roman"/>
          <w:b w:val="0"/>
          <w:sz w:val="22"/>
          <w:szCs w:val="22"/>
          <w:lang w:val="en-US"/>
        </w:rPr>
        <w:lastRenderedPageBreak/>
        <w:t xml:space="preserve">complete </w:t>
      </w:r>
      <w:r w:rsidR="0044433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water </w:t>
      </w:r>
      <w:r w:rsidR="00B67DCC">
        <w:rPr>
          <w:rStyle w:val="st1"/>
          <w:rFonts w:ascii="Times New Roman" w:hAnsi="Times New Roman"/>
          <w:b w:val="0"/>
          <w:sz w:val="22"/>
          <w:szCs w:val="22"/>
          <w:lang w:val="en-US"/>
        </w:rPr>
        <w:t>evaporation</w:t>
      </w:r>
      <w:r w:rsidR="005F6124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, followed by firing at </w:t>
      </w:r>
      <w:r w:rsidR="00B67DCC">
        <w:rPr>
          <w:rStyle w:val="st1"/>
          <w:rFonts w:ascii="Times New Roman" w:hAnsi="Times New Roman"/>
          <w:b w:val="0"/>
          <w:sz w:val="22"/>
          <w:szCs w:val="22"/>
          <w:lang w:val="en-US"/>
        </w:rPr>
        <w:t>800</w:t>
      </w:r>
      <w:r w:rsidR="005F6124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</w:t>
      </w:r>
      <w:r w:rsidR="00B67DC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ºC to decompose the nickel </w:t>
      </w:r>
      <w:r w:rsidR="0011006F">
        <w:rPr>
          <w:rStyle w:val="st1"/>
          <w:rFonts w:ascii="Times New Roman" w:hAnsi="Times New Roman"/>
          <w:b w:val="0"/>
          <w:sz w:val="22"/>
          <w:szCs w:val="22"/>
          <w:lang w:val="en-US"/>
        </w:rPr>
        <w:t>nitrate</w:t>
      </w:r>
      <w:r w:rsidR="00B67DC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into NiO.</w:t>
      </w:r>
      <w:r w:rsidR="005F6124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These powders</w:t>
      </w:r>
      <w:r w:rsidR="00ED65BB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</w:t>
      </w:r>
      <w:r w:rsidR="00ED65BB" w:rsidRPr="0047687B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were mixed with </w:t>
      </w:r>
      <w:r w:rsidR="0047687B" w:rsidRPr="0047687B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a </w:t>
      </w:r>
      <w:r w:rsidR="00ED65BB" w:rsidRPr="0047687B">
        <w:rPr>
          <w:rStyle w:val="st1"/>
          <w:rFonts w:ascii="Times New Roman" w:hAnsi="Times New Roman"/>
          <w:b w:val="0"/>
          <w:sz w:val="22"/>
          <w:szCs w:val="22"/>
          <w:lang w:val="en-US"/>
        </w:rPr>
        <w:t>15</w:t>
      </w:r>
      <w:r w:rsidR="00ED65BB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vol</w:t>
      </w:r>
      <w:r w:rsidR="00D94C63">
        <w:rPr>
          <w:rStyle w:val="st1"/>
          <w:rFonts w:ascii="Times New Roman" w:hAnsi="Times New Roman"/>
          <w:b w:val="0"/>
          <w:sz w:val="22"/>
          <w:szCs w:val="22"/>
          <w:lang w:val="en-US"/>
        </w:rPr>
        <w:t>.</w:t>
      </w:r>
      <w:r w:rsidR="00ED65BB">
        <w:rPr>
          <w:rStyle w:val="st1"/>
          <w:rFonts w:ascii="Times New Roman" w:hAnsi="Times New Roman"/>
          <w:b w:val="0"/>
          <w:sz w:val="22"/>
          <w:szCs w:val="22"/>
          <w:lang w:val="en-US"/>
        </w:rPr>
        <w:t>% of grassy carbon microspheres</w:t>
      </w:r>
      <w:r w:rsidR="0044433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(5 </w:t>
      </w:r>
      <w:r w:rsidR="0044433C">
        <w:rPr>
          <w:rStyle w:val="st1"/>
          <w:rFonts w:ascii="Times New Roman" w:hAnsi="Times New Roman"/>
          <w:b w:val="0"/>
          <w:sz w:val="22"/>
          <w:szCs w:val="22"/>
          <w:lang w:val="en-US"/>
        </w:rPr>
        <w:sym w:font="Symbol" w:char="F06D"/>
      </w:r>
      <w:r w:rsidR="0044433C">
        <w:rPr>
          <w:rStyle w:val="st1"/>
          <w:rFonts w:ascii="Times New Roman" w:hAnsi="Times New Roman"/>
          <w:b w:val="0"/>
          <w:sz w:val="22"/>
          <w:szCs w:val="22"/>
          <w:lang w:val="en-US"/>
        </w:rPr>
        <w:t>m of diameter)</w:t>
      </w:r>
      <w:r w:rsidR="00ED65BB">
        <w:rPr>
          <w:rStyle w:val="st1"/>
          <w:rFonts w:ascii="Times New Roman" w:hAnsi="Times New Roman"/>
          <w:b w:val="0"/>
          <w:sz w:val="22"/>
          <w:szCs w:val="22"/>
          <w:lang w:val="en-US"/>
        </w:rPr>
        <w:t>,</w:t>
      </w:r>
      <w:r w:rsidR="005F6124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compacted in a die of 13 mm of </w:t>
      </w:r>
      <w:r w:rsidR="005F6124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>diameter and pre-sintered at 1000 ºC for 1 h to form the anode substrate</w:t>
      </w:r>
      <w:r w:rsidR="004F23BA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with a thickness of 0.5 mm</w:t>
      </w:r>
      <w:r w:rsidR="005F6124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>. The</w:t>
      </w:r>
      <w:r w:rsidR="00551F9B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CGO</w:t>
      </w:r>
      <w:r w:rsidR="005F6124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electrolyte</w:t>
      </w:r>
      <w:r w:rsidR="004F23BA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(</w:t>
      </w:r>
      <w:proofErr w:type="spellStart"/>
      <w:r w:rsidR="004F23BA">
        <w:rPr>
          <w:rStyle w:val="st1"/>
          <w:rFonts w:ascii="Times New Roman" w:hAnsi="Times New Roman"/>
          <w:b w:val="0"/>
          <w:sz w:val="22"/>
          <w:szCs w:val="22"/>
          <w:lang w:val="en-US"/>
        </w:rPr>
        <w:t>Rhodia</w:t>
      </w:r>
      <w:proofErr w:type="spellEnd"/>
      <w:r w:rsidR="004F23BA">
        <w:rPr>
          <w:rStyle w:val="st1"/>
          <w:rFonts w:ascii="Times New Roman" w:hAnsi="Times New Roman"/>
          <w:b w:val="0"/>
          <w:sz w:val="22"/>
          <w:szCs w:val="22"/>
          <w:lang w:val="en-US"/>
        </w:rPr>
        <w:t>)</w:t>
      </w:r>
      <w:r w:rsidR="005F6124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was screen-printed on the ano</w:t>
      </w:r>
      <w:r w:rsidR="0044433C">
        <w:rPr>
          <w:rStyle w:val="st1"/>
          <w:rFonts w:ascii="Times New Roman" w:hAnsi="Times New Roman"/>
          <w:b w:val="0"/>
          <w:sz w:val="22"/>
          <w:szCs w:val="22"/>
          <w:lang w:val="en-US"/>
        </w:rPr>
        <w:t>de and sintered at 1400 ºC for 2</w:t>
      </w:r>
      <w:r w:rsidR="005F6124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h. </w:t>
      </w:r>
      <w:r w:rsidR="00CD395A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For </w:t>
      </w:r>
      <w:r w:rsidR="00E27897">
        <w:rPr>
          <w:rStyle w:val="st1"/>
          <w:rFonts w:ascii="Times New Roman" w:hAnsi="Times New Roman"/>
          <w:b w:val="0"/>
          <w:sz w:val="22"/>
          <w:szCs w:val="22"/>
          <w:lang w:val="en-US"/>
        </w:rPr>
        <w:t>the sake of comparison</w:t>
      </w:r>
      <w:r w:rsidR="00CD395A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>, t</w:t>
      </w:r>
      <w:r w:rsidR="00026BC1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wo </w:t>
      </w:r>
      <w:r w:rsidR="000678C6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cells </w:t>
      </w:r>
      <w:r w:rsidR="003E13F8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with </w:t>
      </w:r>
      <w:r w:rsidR="00026BC1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FD and SP-CGO </w:t>
      </w:r>
      <w:r w:rsidR="003E13F8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>cathodes were fabricated</w:t>
      </w:r>
      <w:r w:rsidR="00026BC1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and tested</w:t>
      </w:r>
      <w:r w:rsidR="00000105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under identical conditions</w:t>
      </w:r>
      <w:r w:rsidR="003E13F8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. The </w:t>
      </w:r>
      <w:r w:rsidR="00026BC1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FD </w:t>
      </w:r>
      <w:r w:rsidR="0044433C">
        <w:rPr>
          <w:rStyle w:val="st1"/>
          <w:rFonts w:ascii="Times New Roman" w:hAnsi="Times New Roman"/>
          <w:b w:val="0"/>
          <w:sz w:val="22"/>
          <w:szCs w:val="22"/>
          <w:lang w:val="en-US"/>
        </w:rPr>
        <w:t>cathode</w:t>
      </w:r>
      <w:r w:rsidR="00026BC1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was</w:t>
      </w:r>
      <w:r w:rsidR="00ED65BB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deposited by </w:t>
      </w:r>
      <w:r w:rsidR="00FF2822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>screen-printing</w:t>
      </w:r>
      <w:r w:rsidR="00ED65BB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</w:t>
      </w:r>
      <w:r w:rsidR="00000105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and sintered at </w:t>
      </w:r>
      <w:r w:rsidR="00B376BE" w:rsidRP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>100</w:t>
      </w:r>
      <w:r w:rsidR="003E13F8" w:rsidRP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>0 ºC</w:t>
      </w:r>
      <w:r w:rsidR="00026BC1" w:rsidRP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for 2</w:t>
      </w:r>
      <w:r w:rsidR="00CD395A" w:rsidRP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h, </w:t>
      </w:r>
      <w:r w:rsidR="00026BC1" w:rsidRP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whereas SP-CGO cathode </w:t>
      </w:r>
      <w:r w:rsidR="00CD395A" w:rsidRP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>was deposit</w:t>
      </w:r>
      <w:r w:rsidR="00026BC1" w:rsidRP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ed on </w:t>
      </w:r>
      <w:r w:rsidR="00FF2822" w:rsidRP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>previously fixed CGO-backbone</w:t>
      </w:r>
      <w:r w:rsidR="00ED65BB" w:rsidRPr="00B376BE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as described </w:t>
      </w:r>
      <w:r w:rsidR="00ED65BB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>above</w:t>
      </w:r>
      <w:r w:rsidR="00377897">
        <w:rPr>
          <w:rStyle w:val="st1"/>
          <w:rFonts w:ascii="Times New Roman" w:hAnsi="Times New Roman"/>
          <w:b w:val="0"/>
          <w:sz w:val="22"/>
          <w:szCs w:val="22"/>
          <w:lang w:val="en-US"/>
        </w:rPr>
        <w:t>. For both cells</w:t>
      </w:r>
      <w:r w:rsidR="00FF2822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>, the area of the cathode</w:t>
      </w:r>
      <w:r w:rsidR="00CD395A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>s</w:t>
      </w:r>
      <w:r w:rsidR="00FF2822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 was limited to 0.25 cm</w:t>
      </w:r>
      <w:r w:rsidR="00FF2822" w:rsidRPr="00FA652C">
        <w:rPr>
          <w:rStyle w:val="st1"/>
          <w:rFonts w:ascii="Times New Roman" w:hAnsi="Times New Roman"/>
          <w:b w:val="0"/>
          <w:sz w:val="22"/>
          <w:szCs w:val="22"/>
          <w:vertAlign w:val="superscript"/>
          <w:lang w:val="en-US"/>
        </w:rPr>
        <w:t>2</w:t>
      </w:r>
      <w:r w:rsidR="00FF2822" w:rsidRPr="00FA652C">
        <w:rPr>
          <w:rStyle w:val="st1"/>
          <w:rFonts w:ascii="Times New Roman" w:hAnsi="Times New Roman"/>
          <w:b w:val="0"/>
          <w:sz w:val="22"/>
          <w:szCs w:val="22"/>
          <w:lang w:val="en-US"/>
        </w:rPr>
        <w:t xml:space="preserve">. </w:t>
      </w:r>
    </w:p>
    <w:p w14:paraId="4086033E" w14:textId="74F7CA75" w:rsidR="0011006F" w:rsidRPr="0011006F" w:rsidRDefault="0011006F" w:rsidP="00FF2822">
      <w:pPr>
        <w:pStyle w:val="01PaperTitle"/>
        <w:ind w:firstLine="708"/>
        <w:jc w:val="both"/>
        <w:rPr>
          <w:rFonts w:ascii="Times New Roman" w:hAnsi="Times New Roman"/>
          <w:b w:val="0"/>
          <w:sz w:val="22"/>
          <w:szCs w:val="22"/>
          <w:lang w:val="en"/>
        </w:rPr>
      </w:pPr>
      <w:r w:rsidRPr="0011006F">
        <w:rPr>
          <w:rFonts w:ascii="Times New Roman" w:hAnsi="Times New Roman"/>
          <w:b w:val="0"/>
          <w:color w:val="000000" w:themeColor="text1"/>
          <w:sz w:val="22"/>
          <w:szCs w:val="24"/>
          <w:lang w:val="en-US"/>
        </w:rPr>
        <w:t xml:space="preserve">The cell was mounted on an alumina tube </w:t>
      </w:r>
      <w:r>
        <w:rPr>
          <w:rFonts w:ascii="Times New Roman" w:hAnsi="Times New Roman"/>
          <w:b w:val="0"/>
          <w:color w:val="000000" w:themeColor="text1"/>
          <w:sz w:val="22"/>
          <w:szCs w:val="24"/>
          <w:lang w:val="en-US"/>
        </w:rPr>
        <w:t xml:space="preserve">and the anode side was sealed with a ceramic paste </w:t>
      </w:r>
      <w:r w:rsidRPr="0011006F">
        <w:rPr>
          <w:rFonts w:ascii="Times New Roman" w:hAnsi="Times New Roman"/>
          <w:b w:val="0"/>
          <w:color w:val="000000" w:themeColor="text1"/>
          <w:sz w:val="22"/>
          <w:szCs w:val="24"/>
          <w:lang w:val="en-US"/>
        </w:rPr>
        <w:t>(Ceramabond 668, Aremco).</w:t>
      </w:r>
      <w:r>
        <w:rPr>
          <w:rFonts w:ascii="Times New Roman" w:hAnsi="Times New Roman"/>
          <w:b w:val="0"/>
          <w:color w:val="000000" w:themeColor="text1"/>
          <w:sz w:val="22"/>
          <w:szCs w:val="24"/>
          <w:lang w:val="en-US"/>
        </w:rPr>
        <w:t xml:space="preserve"> </w:t>
      </w:r>
      <w:r>
        <w:rPr>
          <w:rFonts w:ascii="Times New Roman" w:hAnsi="Times New Roman"/>
          <w:b w:val="0"/>
          <w:sz w:val="22"/>
          <w:szCs w:val="22"/>
          <w:lang w:val="en"/>
        </w:rPr>
        <w:t xml:space="preserve">The current-voltage </w:t>
      </w:r>
      <w:r w:rsidR="00290AE6" w:rsidRPr="0011006F">
        <w:rPr>
          <w:rFonts w:ascii="Times New Roman" w:hAnsi="Times New Roman"/>
          <w:b w:val="0"/>
          <w:sz w:val="22"/>
          <w:szCs w:val="22"/>
          <w:lang w:val="en"/>
        </w:rPr>
        <w:t xml:space="preserve">and impedance </w:t>
      </w:r>
      <w:r>
        <w:rPr>
          <w:rFonts w:ascii="Times New Roman" w:hAnsi="Times New Roman"/>
          <w:b w:val="0"/>
          <w:sz w:val="22"/>
          <w:szCs w:val="22"/>
          <w:lang w:val="en"/>
        </w:rPr>
        <w:t>plots</w:t>
      </w:r>
      <w:r w:rsidR="00290AE6" w:rsidRPr="0011006F">
        <w:rPr>
          <w:rFonts w:ascii="Times New Roman" w:hAnsi="Times New Roman"/>
          <w:b w:val="0"/>
          <w:sz w:val="22"/>
          <w:szCs w:val="22"/>
          <w:lang w:val="en"/>
        </w:rPr>
        <w:t xml:space="preserve"> of the single cells were </w:t>
      </w:r>
      <w:r w:rsidR="0044433C">
        <w:rPr>
          <w:rFonts w:ascii="Times New Roman" w:hAnsi="Times New Roman"/>
          <w:b w:val="0"/>
          <w:sz w:val="22"/>
          <w:szCs w:val="22"/>
          <w:lang w:val="en"/>
        </w:rPr>
        <w:t>performed</w:t>
      </w:r>
      <w:r w:rsidR="006046ED" w:rsidRPr="0011006F">
        <w:rPr>
          <w:rFonts w:ascii="Times New Roman" w:hAnsi="Times New Roman"/>
          <w:b w:val="0"/>
          <w:sz w:val="22"/>
          <w:szCs w:val="22"/>
          <w:lang w:val="en"/>
        </w:rPr>
        <w:t xml:space="preserve"> </w:t>
      </w:r>
      <w:r w:rsidR="00290AE6" w:rsidRPr="0011006F">
        <w:rPr>
          <w:rFonts w:ascii="Times New Roman" w:hAnsi="Times New Roman"/>
          <w:b w:val="0"/>
          <w:sz w:val="22"/>
          <w:szCs w:val="22"/>
          <w:lang w:val="en"/>
        </w:rPr>
        <w:t xml:space="preserve">using a </w:t>
      </w:r>
      <w:r w:rsidR="006046ED" w:rsidRPr="0011006F">
        <w:rPr>
          <w:rFonts w:ascii="Times New Roman" w:hAnsi="Times New Roman"/>
          <w:b w:val="0"/>
          <w:sz w:val="22"/>
          <w:szCs w:val="22"/>
          <w:lang w:val="en"/>
        </w:rPr>
        <w:t xml:space="preserve">Bio-Logic </w:t>
      </w:r>
      <w:r w:rsidR="00290AE6" w:rsidRPr="0011006F">
        <w:rPr>
          <w:rFonts w:ascii="Times New Roman" w:hAnsi="Times New Roman"/>
          <w:b w:val="0"/>
          <w:sz w:val="22"/>
          <w:szCs w:val="22"/>
          <w:lang w:val="en"/>
        </w:rPr>
        <w:t xml:space="preserve">VSP </w:t>
      </w:r>
      <w:r w:rsidR="006046ED" w:rsidRPr="0011006F">
        <w:rPr>
          <w:rFonts w:ascii="Times New Roman" w:hAnsi="Times New Roman"/>
          <w:b w:val="0"/>
          <w:bCs/>
          <w:sz w:val="22"/>
          <w:szCs w:val="22"/>
          <w:lang w:val="en"/>
        </w:rPr>
        <w:t xml:space="preserve">potentiostat/galvanostat/FRA </w:t>
      </w:r>
      <w:r w:rsidR="006046ED" w:rsidRPr="0011006F">
        <w:rPr>
          <w:rFonts w:ascii="Times New Roman" w:hAnsi="Times New Roman"/>
          <w:b w:val="0"/>
          <w:sz w:val="22"/>
          <w:szCs w:val="22"/>
          <w:lang w:val="en"/>
        </w:rPr>
        <w:t xml:space="preserve">at operating temperatures between 450 and </w:t>
      </w:r>
      <w:r w:rsidR="00290AE6" w:rsidRPr="0011006F">
        <w:rPr>
          <w:rFonts w:ascii="Times New Roman" w:hAnsi="Times New Roman"/>
          <w:b w:val="0"/>
          <w:sz w:val="22"/>
          <w:szCs w:val="22"/>
          <w:lang w:val="en"/>
        </w:rPr>
        <w:t>650 °C.</w:t>
      </w:r>
      <w:r>
        <w:rPr>
          <w:rFonts w:ascii="Times New Roman" w:hAnsi="Times New Roman"/>
          <w:b w:val="0"/>
          <w:sz w:val="22"/>
          <w:szCs w:val="22"/>
          <w:lang w:val="en"/>
        </w:rPr>
        <w:t xml:space="preserve"> </w:t>
      </w:r>
      <w:r w:rsidR="0044433C">
        <w:rPr>
          <w:rFonts w:ascii="Times New Roman" w:hAnsi="Times New Roman"/>
          <w:b w:val="0"/>
          <w:sz w:val="22"/>
          <w:szCs w:val="22"/>
          <w:lang w:val="en"/>
        </w:rPr>
        <w:t xml:space="preserve">Static air and </w:t>
      </w:r>
      <w:r>
        <w:rPr>
          <w:rFonts w:ascii="Times New Roman" w:hAnsi="Times New Roman"/>
          <w:b w:val="0"/>
          <w:sz w:val="22"/>
          <w:szCs w:val="22"/>
          <w:lang w:val="en"/>
        </w:rPr>
        <w:t>humidified H</w:t>
      </w:r>
      <w:r>
        <w:rPr>
          <w:rFonts w:ascii="Times New Roman" w:hAnsi="Times New Roman"/>
          <w:b w:val="0"/>
          <w:sz w:val="22"/>
          <w:szCs w:val="22"/>
          <w:vertAlign w:val="subscript"/>
          <w:lang w:val="en"/>
        </w:rPr>
        <w:t>2</w:t>
      </w:r>
      <w:r>
        <w:rPr>
          <w:rFonts w:ascii="Times New Roman" w:hAnsi="Times New Roman"/>
          <w:b w:val="0"/>
          <w:sz w:val="22"/>
          <w:szCs w:val="22"/>
          <w:lang w:val="en"/>
        </w:rPr>
        <w:t xml:space="preserve"> (3 vol.% water) </w:t>
      </w:r>
      <w:r w:rsidR="0044433C">
        <w:rPr>
          <w:rFonts w:ascii="Times New Roman" w:hAnsi="Times New Roman"/>
          <w:b w:val="0"/>
          <w:sz w:val="22"/>
          <w:szCs w:val="22"/>
          <w:lang w:val="en"/>
        </w:rPr>
        <w:t>were used as oxidant and fuel, respectively.</w:t>
      </w:r>
      <w:r>
        <w:rPr>
          <w:rFonts w:ascii="Times New Roman" w:hAnsi="Times New Roman"/>
          <w:b w:val="0"/>
          <w:sz w:val="22"/>
          <w:szCs w:val="22"/>
          <w:lang w:val="en"/>
        </w:rPr>
        <w:t xml:space="preserve"> </w:t>
      </w:r>
    </w:p>
    <w:p w14:paraId="3E785664" w14:textId="77777777" w:rsidR="0011006F" w:rsidRPr="0011006F" w:rsidRDefault="0011006F" w:rsidP="0011006F">
      <w:pPr>
        <w:rPr>
          <w:lang w:val="en"/>
        </w:rPr>
      </w:pPr>
    </w:p>
    <w:p w14:paraId="5045DB9B" w14:textId="77777777" w:rsidR="003E3210" w:rsidRDefault="003E3210" w:rsidP="003E3210">
      <w:pPr>
        <w:rPr>
          <w:rFonts w:ascii="Times New Roman" w:hAnsi="Times New Roman"/>
          <w:b/>
          <w:szCs w:val="24"/>
          <w:lang w:val="en-US"/>
        </w:rPr>
      </w:pPr>
    </w:p>
    <w:p w14:paraId="42A2A798" w14:textId="3AEA798D" w:rsidR="0022191A" w:rsidRDefault="0022191A" w:rsidP="003E3210">
      <w:pPr>
        <w:rPr>
          <w:rFonts w:ascii="Times New Roman" w:hAnsi="Times New Roman"/>
          <w:b/>
          <w:szCs w:val="24"/>
          <w:lang w:val="en-US"/>
        </w:rPr>
      </w:pPr>
      <w:r>
        <w:rPr>
          <w:rFonts w:ascii="Times New Roman" w:hAnsi="Times New Roman" w:cs="Times New Roman"/>
          <w:b/>
          <w:szCs w:val="18"/>
          <w:lang w:val="en"/>
        </w:rPr>
        <w:t>3</w:t>
      </w:r>
      <w:r w:rsidRPr="002322BF">
        <w:rPr>
          <w:rFonts w:ascii="Times New Roman" w:hAnsi="Times New Roman"/>
          <w:b/>
          <w:szCs w:val="24"/>
          <w:lang w:val="en-US"/>
        </w:rPr>
        <w:t xml:space="preserve">. </w:t>
      </w:r>
      <w:r>
        <w:rPr>
          <w:rFonts w:ascii="Times New Roman" w:hAnsi="Times New Roman"/>
          <w:b/>
          <w:szCs w:val="24"/>
          <w:lang w:val="en-US"/>
        </w:rPr>
        <w:t>Results and discussion</w:t>
      </w:r>
    </w:p>
    <w:p w14:paraId="4ED4A0FF" w14:textId="510C1F42" w:rsidR="0092541E" w:rsidRPr="002322BF" w:rsidRDefault="0092541E" w:rsidP="0022191A">
      <w:pPr>
        <w:spacing w:after="0" w:line="360" w:lineRule="auto"/>
        <w:rPr>
          <w:rFonts w:ascii="Times New Roman" w:hAnsi="Times New Roman"/>
          <w:b/>
          <w:szCs w:val="24"/>
          <w:lang w:val="en-US"/>
        </w:rPr>
      </w:pPr>
      <w:r>
        <w:rPr>
          <w:rFonts w:ascii="Times New Roman" w:hAnsi="Times New Roman"/>
          <w:b/>
          <w:szCs w:val="24"/>
          <w:lang w:val="en-US"/>
        </w:rPr>
        <w:t>3.1. Structural analysis</w:t>
      </w:r>
    </w:p>
    <w:p w14:paraId="2A6B9C8C" w14:textId="36581AB7" w:rsidR="0006135E" w:rsidRPr="00AB1A2E" w:rsidRDefault="00A84877" w:rsidP="004977A8">
      <w:pPr>
        <w:spacing w:after="0" w:line="360" w:lineRule="auto"/>
        <w:ind w:firstLine="708"/>
        <w:jc w:val="both"/>
        <w:rPr>
          <w:rFonts w:ascii="Times New Roman" w:hAnsi="Times New Roman"/>
          <w:szCs w:val="24"/>
          <w:lang w:val="en-US"/>
        </w:rPr>
      </w:pPr>
      <w:r w:rsidRPr="00AB1A2E">
        <w:rPr>
          <w:rFonts w:ascii="Times New Roman" w:hAnsi="Times New Roman" w:cs="Times New Roman"/>
          <w:szCs w:val="18"/>
          <w:lang w:val="en"/>
        </w:rPr>
        <w:t>Fig. 1</w:t>
      </w:r>
      <w:r w:rsidR="00B376BE" w:rsidRPr="00AB1A2E">
        <w:rPr>
          <w:rFonts w:ascii="Times New Roman" w:hAnsi="Times New Roman" w:cs="Times New Roman"/>
          <w:szCs w:val="18"/>
          <w:lang w:val="en"/>
        </w:rPr>
        <w:t xml:space="preserve"> compares the XRD patterns of PBC cathodes obtained </w:t>
      </w:r>
      <w:r w:rsidR="00804678" w:rsidRPr="00AB1A2E">
        <w:rPr>
          <w:rFonts w:ascii="Times New Roman" w:hAnsi="Times New Roman" w:cs="Times New Roman"/>
          <w:szCs w:val="18"/>
          <w:lang w:val="en"/>
        </w:rPr>
        <w:t>by</w:t>
      </w:r>
      <w:r w:rsidR="00B376BE" w:rsidRPr="00AB1A2E">
        <w:rPr>
          <w:rFonts w:ascii="Times New Roman" w:hAnsi="Times New Roman" w:cs="Times New Roman"/>
          <w:szCs w:val="18"/>
          <w:lang w:val="en"/>
        </w:rPr>
        <w:t xml:space="preserve"> fre</w:t>
      </w:r>
      <w:r w:rsidR="00E27897" w:rsidRPr="00AB1A2E">
        <w:rPr>
          <w:rFonts w:ascii="Times New Roman" w:hAnsi="Times New Roman" w:cs="Times New Roman"/>
          <w:szCs w:val="18"/>
          <w:lang w:val="en"/>
        </w:rPr>
        <w:t>ez</w:t>
      </w:r>
      <w:r w:rsidR="00B376BE" w:rsidRPr="00AB1A2E">
        <w:rPr>
          <w:rFonts w:ascii="Times New Roman" w:hAnsi="Times New Roman" w:cs="Times New Roman"/>
          <w:szCs w:val="18"/>
          <w:lang w:val="en"/>
        </w:rPr>
        <w:t xml:space="preserve">e-drying (FD) and spray-pyrolysis (SP). </w:t>
      </w:r>
      <w:r w:rsidRPr="00AB1A2E">
        <w:rPr>
          <w:rFonts w:ascii="Times New Roman" w:hAnsi="Times New Roman" w:cs="Times New Roman"/>
          <w:szCs w:val="18"/>
          <w:lang w:val="en"/>
        </w:rPr>
        <w:t xml:space="preserve">The </w:t>
      </w:r>
      <w:r w:rsidR="004713D5" w:rsidRPr="00AB1A2E">
        <w:rPr>
          <w:rFonts w:ascii="Times New Roman" w:hAnsi="Times New Roman" w:cs="Times New Roman"/>
          <w:szCs w:val="18"/>
          <w:lang w:val="en"/>
        </w:rPr>
        <w:t xml:space="preserve">FD </w:t>
      </w:r>
      <w:r w:rsidR="00804678" w:rsidRPr="00AB1A2E">
        <w:rPr>
          <w:rFonts w:ascii="Times New Roman" w:hAnsi="Times New Roman" w:cs="Times New Roman"/>
          <w:szCs w:val="18"/>
          <w:lang w:val="en"/>
        </w:rPr>
        <w:t xml:space="preserve">powder </w:t>
      </w:r>
      <w:r w:rsidRPr="00AB1A2E">
        <w:rPr>
          <w:rFonts w:ascii="Times New Roman" w:hAnsi="Times New Roman" w:cs="Times New Roman"/>
          <w:szCs w:val="18"/>
          <w:lang w:val="en"/>
        </w:rPr>
        <w:t>samples are single compounds after sintering at 900 ºC</w:t>
      </w:r>
      <w:r w:rsidR="00B376BE" w:rsidRPr="00AB1A2E">
        <w:rPr>
          <w:rFonts w:ascii="Times New Roman" w:hAnsi="Times New Roman" w:cs="Times New Roman"/>
          <w:szCs w:val="18"/>
          <w:lang w:val="en"/>
        </w:rPr>
        <w:t xml:space="preserve"> with </w:t>
      </w:r>
      <w:r w:rsidR="00B376BE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an average crystal </w:t>
      </w:r>
      <w:r w:rsidR="00377897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>size of 4</w:t>
      </w:r>
      <w:r w:rsidR="00B376BE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>0 nm, estimated by the Scherrer´s equation</w:t>
      </w:r>
      <w:r w:rsidR="00B376BE" w:rsidRPr="00AB1A2E">
        <w:rPr>
          <w:rFonts w:ascii="Times New Roman" w:hAnsi="Times New Roman" w:cs="Times New Roman"/>
          <w:szCs w:val="18"/>
          <w:lang w:val="en"/>
        </w:rPr>
        <w:t xml:space="preserve">. </w:t>
      </w:r>
      <w:r w:rsidR="00B376BE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Nevertheless, </w:t>
      </w:r>
      <w:r w:rsidR="00837B59" w:rsidRPr="00AB1A2E">
        <w:rPr>
          <w:rFonts w:ascii="Times New Roman" w:hAnsi="Times New Roman" w:cs="Times New Roman"/>
          <w:szCs w:val="18"/>
          <w:lang w:val="en"/>
        </w:rPr>
        <w:t xml:space="preserve">a sintering temperature of </w:t>
      </w:r>
      <w:r w:rsidR="00837B59" w:rsidRPr="00AB1A2E">
        <w:rPr>
          <w:rStyle w:val="01PaperTitleChar"/>
          <w:rFonts w:ascii="Times New Roman" w:hAnsi="Times New Roman"/>
          <w:b w:val="0"/>
          <w:sz w:val="22"/>
        </w:rPr>
        <w:t>1000 ºC in needed to ensure a good adherence with the electrolyte</w:t>
      </w:r>
      <w:r w:rsidR="00837B59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. At this temperature, </w:t>
      </w:r>
      <w:r w:rsidR="00863C86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the XRD pattern shows the characteristic peak splitting of </w:t>
      </w:r>
      <w:r w:rsidR="00E27897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a </w:t>
      </w:r>
      <w:r w:rsidR="00863C86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>layered perovskite structure</w:t>
      </w:r>
      <w:r w:rsidR="00000105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 </w:t>
      </w:r>
      <w:r w:rsidR="00B376BE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>with an average crystal size of</w:t>
      </w:r>
      <w:r w:rsidR="00B376BE" w:rsidRPr="00AB1A2E">
        <w:rPr>
          <w:rFonts w:ascii="Times New Roman" w:eastAsia="Calibri" w:hAnsi="Times New Roman" w:cs="Times New Roman"/>
          <w:spacing w:val="4"/>
          <w:szCs w:val="32"/>
          <w:lang w:val="en-US"/>
        </w:rPr>
        <w:t xml:space="preserve"> 9</w:t>
      </w:r>
      <w:r w:rsidR="00000105" w:rsidRPr="00AB1A2E">
        <w:rPr>
          <w:rFonts w:ascii="Times New Roman" w:eastAsia="Calibri" w:hAnsi="Times New Roman" w:cs="Times New Roman"/>
          <w:spacing w:val="4"/>
          <w:szCs w:val="32"/>
          <w:lang w:val="en-US"/>
        </w:rPr>
        <w:t xml:space="preserve">0 nm </w:t>
      </w:r>
      <w:r w:rsidR="00026BC1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>(</w:t>
      </w:r>
      <w:r w:rsidR="00863C86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>Fig. 1</w:t>
      </w:r>
      <w:r w:rsidR="00837B59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>a</w:t>
      </w:r>
      <w:r w:rsidR="00863C86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>).</w:t>
      </w:r>
      <w:r w:rsidR="004713D5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 The</w:t>
      </w:r>
      <w:r w:rsidR="00863C86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 XRD data were analyzed by the Rietveld method</w:t>
      </w:r>
      <w:r w:rsidR="00F73AD1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 using</w:t>
      </w:r>
      <w:r w:rsidR="004C0C67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 the structural model</w:t>
      </w:r>
      <w:r w:rsidR="00F73AD1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>s</w:t>
      </w:r>
      <w:r w:rsidR="004C0C67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 </w:t>
      </w:r>
      <w:r w:rsidR="00F73AD1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previously proposed </w:t>
      </w:r>
      <w:r w:rsidR="004C0C67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>in the literature [</w:t>
      </w:r>
      <w:r w:rsidR="00B376BE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>41,42</w:t>
      </w:r>
      <w:r w:rsidR="004C0C67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]. </w:t>
      </w:r>
      <w:r w:rsidR="00F73AD1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>T</w:t>
      </w:r>
      <w:r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he </w:t>
      </w:r>
      <w:r w:rsidR="00863C86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best </w:t>
      </w:r>
      <w:r w:rsidR="00F73AD1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fitting </w:t>
      </w:r>
      <w:r w:rsidR="00863C86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results are obtained in the </w:t>
      </w:r>
      <w:r w:rsidR="00A665B9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orthorhombic </w:t>
      </w:r>
      <w:r w:rsidR="00A665B9" w:rsidRPr="00AB1A2E">
        <w:rPr>
          <w:rFonts w:ascii="Times New Roman" w:hAnsi="Times New Roman"/>
          <w:i/>
          <w:color w:val="000000" w:themeColor="text1"/>
          <w:szCs w:val="24"/>
          <w:lang w:val="en-US"/>
        </w:rPr>
        <w:t>Pmmm</w:t>
      </w:r>
      <w:r w:rsidR="00A665B9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space group</w:t>
      </w:r>
      <w:r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with </w:t>
      </w:r>
      <w:r w:rsidR="00A665B9" w:rsidRPr="00AB1A2E">
        <w:rPr>
          <w:rFonts w:ascii="Times New Roman" w:hAnsi="Times New Roman"/>
          <w:color w:val="000000" w:themeColor="text1"/>
          <w:szCs w:val="24"/>
          <w:lang w:val="en-US"/>
        </w:rPr>
        <w:t>agreement factor</w:t>
      </w:r>
      <w:r w:rsidR="00765956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s </w:t>
      </w:r>
      <w:r w:rsidR="00A665B9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of </w:t>
      </w:r>
      <w:r w:rsidRPr="00AB1A2E">
        <w:rPr>
          <w:rFonts w:ascii="Times New Roman" w:hAnsi="Times New Roman"/>
          <w:color w:val="000000" w:themeColor="text1"/>
          <w:szCs w:val="24"/>
          <w:lang w:val="en-US"/>
        </w:rPr>
        <w:t>R</w:t>
      </w:r>
      <w:r w:rsidRPr="00AB1A2E">
        <w:rPr>
          <w:rFonts w:ascii="Times New Roman" w:hAnsi="Times New Roman"/>
          <w:color w:val="000000" w:themeColor="text1"/>
          <w:szCs w:val="24"/>
          <w:vertAlign w:val="subscript"/>
          <w:lang w:val="en-US"/>
        </w:rPr>
        <w:t>wp</w:t>
      </w:r>
      <w:r w:rsidR="00F73AD1" w:rsidRPr="00AB1A2E">
        <w:rPr>
          <w:rFonts w:ascii="Times New Roman" w:hAnsi="Times New Roman"/>
          <w:color w:val="000000" w:themeColor="text1"/>
          <w:szCs w:val="24"/>
          <w:lang w:val="en-US"/>
        </w:rPr>
        <w:t>=</w:t>
      </w:r>
      <w:r w:rsidR="00000105" w:rsidRPr="00AB1A2E">
        <w:rPr>
          <w:rFonts w:ascii="Times New Roman" w:hAnsi="Times New Roman"/>
          <w:color w:val="000000" w:themeColor="text1"/>
          <w:szCs w:val="24"/>
          <w:lang w:val="en-US"/>
        </w:rPr>
        <w:t>4.4</w:t>
      </w:r>
      <w:r w:rsidR="00A665B9" w:rsidRPr="00AB1A2E">
        <w:rPr>
          <w:rFonts w:ascii="Times New Roman" w:hAnsi="Times New Roman"/>
          <w:color w:val="000000" w:themeColor="text1"/>
          <w:szCs w:val="24"/>
          <w:lang w:val="en-US"/>
        </w:rPr>
        <w:t>% and</w:t>
      </w:r>
      <w:r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R</w:t>
      </w:r>
      <w:r w:rsidRPr="00AB1A2E">
        <w:rPr>
          <w:rFonts w:ascii="Times New Roman" w:hAnsi="Times New Roman"/>
          <w:color w:val="000000" w:themeColor="text1"/>
          <w:szCs w:val="24"/>
          <w:vertAlign w:val="subscript"/>
          <w:lang w:val="en-US"/>
        </w:rPr>
        <w:t>F</w:t>
      </w:r>
      <w:r w:rsidR="004713D5" w:rsidRPr="00AB1A2E">
        <w:rPr>
          <w:rFonts w:ascii="Times New Roman" w:hAnsi="Times New Roman"/>
          <w:color w:val="000000" w:themeColor="text1"/>
          <w:szCs w:val="24"/>
          <w:lang w:val="en-US"/>
        </w:rPr>
        <w:t>=7</w:t>
      </w:r>
      <w:r w:rsidR="00000105" w:rsidRPr="00AB1A2E">
        <w:rPr>
          <w:rFonts w:ascii="Times New Roman" w:hAnsi="Times New Roman"/>
          <w:color w:val="000000" w:themeColor="text1"/>
          <w:szCs w:val="24"/>
          <w:lang w:val="en-US"/>
        </w:rPr>
        <w:t>.</w:t>
      </w:r>
      <w:r w:rsidR="00A665B9" w:rsidRPr="00AB1A2E">
        <w:rPr>
          <w:rFonts w:ascii="Times New Roman" w:hAnsi="Times New Roman"/>
          <w:color w:val="000000" w:themeColor="text1"/>
          <w:szCs w:val="24"/>
          <w:lang w:val="en-US"/>
        </w:rPr>
        <w:t>5</w:t>
      </w:r>
      <w:r w:rsidR="004C0C67" w:rsidRPr="00AB1A2E">
        <w:rPr>
          <w:rFonts w:ascii="Times New Roman" w:hAnsi="Times New Roman"/>
          <w:color w:val="000000" w:themeColor="text1"/>
          <w:szCs w:val="24"/>
          <w:lang w:val="en-US"/>
        </w:rPr>
        <w:t>%</w:t>
      </w:r>
      <w:r w:rsidR="00A665B9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</w:t>
      </w:r>
      <w:r w:rsidR="00026BC1" w:rsidRPr="00AB1A2E">
        <w:rPr>
          <w:rFonts w:ascii="Times New Roman" w:hAnsi="Times New Roman"/>
          <w:color w:val="000000" w:themeColor="text1"/>
          <w:szCs w:val="24"/>
          <w:lang w:val="en-US"/>
        </w:rPr>
        <w:t>(supplementary material, Table S1)</w:t>
      </w:r>
      <w:r w:rsidRPr="00AB1A2E">
        <w:rPr>
          <w:rFonts w:ascii="Times New Roman" w:hAnsi="Times New Roman"/>
          <w:color w:val="000000" w:themeColor="text1"/>
          <w:szCs w:val="24"/>
          <w:lang w:val="en-US"/>
        </w:rPr>
        <w:t>.</w:t>
      </w:r>
      <w:r w:rsidR="00A665B9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Rietveld re</w:t>
      </w:r>
      <w:r w:rsidRPr="00AB1A2E">
        <w:rPr>
          <w:rFonts w:ascii="Times New Roman" w:hAnsi="Times New Roman"/>
          <w:color w:val="000000" w:themeColor="text1"/>
          <w:szCs w:val="24"/>
          <w:lang w:val="en-US"/>
        </w:rPr>
        <w:t>finements in other space groups, such as</w:t>
      </w:r>
      <w:r w:rsidR="00A665B9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tetragonal</w:t>
      </w:r>
      <w:r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</w:t>
      </w:r>
      <w:r w:rsidR="00A665B9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(s.g. </w:t>
      </w:r>
      <w:r w:rsidRPr="00AB1A2E">
        <w:rPr>
          <w:rFonts w:ascii="Times New Roman" w:hAnsi="Times New Roman"/>
          <w:i/>
          <w:color w:val="000000" w:themeColor="text1"/>
          <w:szCs w:val="24"/>
          <w:lang w:val="en-US"/>
        </w:rPr>
        <w:t>P4/mmm</w:t>
      </w:r>
      <w:r w:rsidR="00A665B9" w:rsidRPr="00AB1A2E">
        <w:rPr>
          <w:rFonts w:ascii="Times New Roman" w:hAnsi="Times New Roman"/>
          <w:color w:val="000000" w:themeColor="text1"/>
          <w:szCs w:val="24"/>
          <w:lang w:val="en-US"/>
        </w:rPr>
        <w:t>)</w:t>
      </w:r>
      <w:r w:rsidRPr="00AB1A2E">
        <w:rPr>
          <w:rFonts w:ascii="Times New Roman" w:hAnsi="Times New Roman"/>
          <w:color w:val="000000" w:themeColor="text1"/>
          <w:szCs w:val="24"/>
          <w:lang w:val="en-US"/>
        </w:rPr>
        <w:t>, resulted in much worse agreement factors</w:t>
      </w:r>
      <w:r w:rsidRPr="00AB1A2E">
        <w:rPr>
          <w:rFonts w:ascii="Times New Roman" w:hAnsi="Times New Roman"/>
          <w:szCs w:val="24"/>
          <w:lang w:val="en-US"/>
        </w:rPr>
        <w:t>, R</w:t>
      </w:r>
      <w:r w:rsidRPr="00AB1A2E">
        <w:rPr>
          <w:rFonts w:ascii="Times New Roman" w:hAnsi="Times New Roman"/>
          <w:szCs w:val="24"/>
          <w:vertAlign w:val="subscript"/>
          <w:lang w:val="en-US"/>
        </w:rPr>
        <w:t>wp</w:t>
      </w:r>
      <w:r w:rsidR="00A665B9" w:rsidRPr="00AB1A2E">
        <w:rPr>
          <w:rFonts w:ascii="Times New Roman" w:hAnsi="Times New Roman"/>
          <w:szCs w:val="24"/>
          <w:lang w:val="en-US"/>
        </w:rPr>
        <w:t>= 6.51% and</w:t>
      </w:r>
      <w:r w:rsidRPr="00AB1A2E">
        <w:rPr>
          <w:rFonts w:ascii="Times New Roman" w:hAnsi="Times New Roman"/>
          <w:szCs w:val="24"/>
          <w:lang w:val="en-US"/>
        </w:rPr>
        <w:t xml:space="preserve"> R</w:t>
      </w:r>
      <w:r w:rsidRPr="00AB1A2E">
        <w:rPr>
          <w:rFonts w:ascii="Times New Roman" w:hAnsi="Times New Roman"/>
          <w:szCs w:val="24"/>
          <w:vertAlign w:val="subscript"/>
          <w:lang w:val="en-US"/>
        </w:rPr>
        <w:t>F</w:t>
      </w:r>
      <w:r w:rsidRPr="00AB1A2E">
        <w:rPr>
          <w:rFonts w:ascii="Times New Roman" w:hAnsi="Times New Roman"/>
          <w:szCs w:val="24"/>
          <w:lang w:val="en-US"/>
        </w:rPr>
        <w:t xml:space="preserve">=18.93%. </w:t>
      </w:r>
    </w:p>
    <w:p w14:paraId="3AC9CB30" w14:textId="12E88DDD" w:rsidR="00435700" w:rsidRDefault="008A0DCA" w:rsidP="004977A8">
      <w:pPr>
        <w:spacing w:after="0" w:line="360" w:lineRule="auto"/>
        <w:ind w:firstLine="708"/>
        <w:jc w:val="both"/>
        <w:rPr>
          <w:rFonts w:ascii="Times New Roman" w:hAnsi="Times New Roman"/>
          <w:color w:val="FF0000"/>
          <w:szCs w:val="24"/>
          <w:lang w:val="en-US"/>
        </w:rPr>
      </w:pPr>
      <w:r w:rsidRPr="00AB1A2E">
        <w:rPr>
          <w:rFonts w:ascii="Times New Roman" w:hAnsi="Times New Roman" w:cs="Times New Roman"/>
          <w:szCs w:val="18"/>
          <w:lang w:val="en"/>
        </w:rPr>
        <w:t xml:space="preserve">The </w:t>
      </w:r>
      <w:r w:rsidR="00377897" w:rsidRPr="00AB1A2E">
        <w:rPr>
          <w:rFonts w:ascii="Times New Roman" w:hAnsi="Times New Roman" w:cs="Times New Roman"/>
          <w:szCs w:val="18"/>
          <w:lang w:val="en"/>
        </w:rPr>
        <w:t>SP-CGO</w:t>
      </w:r>
      <w:r w:rsidR="009A5DB6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</w:t>
      </w:r>
      <w:r w:rsidR="000D5F1B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sample, </w:t>
      </w:r>
      <w:r w:rsidR="00435700" w:rsidRPr="00AB1A2E">
        <w:rPr>
          <w:rFonts w:ascii="Times New Roman" w:hAnsi="Times New Roman"/>
          <w:color w:val="000000" w:themeColor="text1"/>
          <w:szCs w:val="24"/>
          <w:lang w:val="en-US"/>
        </w:rPr>
        <w:t>calcined at 900 ºC</w:t>
      </w:r>
      <w:r w:rsidR="00000105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for 1 h</w:t>
      </w:r>
      <w:r w:rsidR="000D5F1B" w:rsidRPr="00AB1A2E">
        <w:rPr>
          <w:rFonts w:ascii="Times New Roman" w:hAnsi="Times New Roman"/>
          <w:color w:val="000000" w:themeColor="text1"/>
          <w:szCs w:val="24"/>
          <w:lang w:val="en-US"/>
        </w:rPr>
        <w:t>,</w:t>
      </w:r>
      <w:r w:rsidR="00435700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</w:t>
      </w:r>
      <w:r w:rsidR="009A5DB6" w:rsidRPr="00AB1A2E">
        <w:rPr>
          <w:rFonts w:ascii="Times New Roman" w:hAnsi="Times New Roman"/>
          <w:color w:val="000000" w:themeColor="text1"/>
          <w:szCs w:val="24"/>
          <w:lang w:val="en-US"/>
        </w:rPr>
        <w:t>shows</w:t>
      </w:r>
      <w:r w:rsidR="006C1CAC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the </w:t>
      </w:r>
      <w:r w:rsidR="00435700" w:rsidRPr="00AB1A2E">
        <w:rPr>
          <w:rFonts w:ascii="Times New Roman" w:hAnsi="Times New Roman"/>
          <w:color w:val="000000" w:themeColor="text1"/>
          <w:szCs w:val="24"/>
          <w:lang w:val="en-US"/>
        </w:rPr>
        <w:t>presence of</w:t>
      </w:r>
      <w:r w:rsidR="006C1CAC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</w:t>
      </w:r>
      <w:r w:rsidR="0051713F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two </w:t>
      </w:r>
      <w:r w:rsidR="006C1CAC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different </w:t>
      </w:r>
      <w:r w:rsidR="0051713F" w:rsidRPr="00AB1A2E">
        <w:rPr>
          <w:rFonts w:ascii="Times New Roman" w:hAnsi="Times New Roman"/>
          <w:color w:val="000000" w:themeColor="text1"/>
          <w:szCs w:val="24"/>
          <w:lang w:val="en-US"/>
        </w:rPr>
        <w:t>phases</w:t>
      </w:r>
      <w:r w:rsidR="006C1CAC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ascribed to</w:t>
      </w:r>
      <w:r w:rsidR="00E27897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the</w:t>
      </w:r>
      <w:r w:rsidR="006C1CAC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</w:t>
      </w:r>
      <w:r w:rsidR="0051713F" w:rsidRPr="00AB1A2E">
        <w:rPr>
          <w:rFonts w:ascii="Times New Roman" w:hAnsi="Times New Roman"/>
          <w:color w:val="000000" w:themeColor="text1"/>
          <w:szCs w:val="24"/>
          <w:lang w:val="en-US"/>
        </w:rPr>
        <w:t>PBC</w:t>
      </w:r>
      <w:r w:rsidR="006C1CAC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cathode</w:t>
      </w:r>
      <w:r w:rsidR="0051713F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and </w:t>
      </w:r>
      <w:r w:rsidR="00E27897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the </w:t>
      </w:r>
      <w:r w:rsidR="0051713F" w:rsidRPr="00AB1A2E">
        <w:rPr>
          <w:rFonts w:ascii="Times New Roman" w:hAnsi="Times New Roman"/>
          <w:color w:val="000000" w:themeColor="text1"/>
          <w:szCs w:val="24"/>
          <w:lang w:val="en-US"/>
        </w:rPr>
        <w:t>CGO</w:t>
      </w:r>
      <w:r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substrate</w:t>
      </w:r>
      <w:r w:rsidR="000D5F1B" w:rsidRPr="00AB1A2E">
        <w:rPr>
          <w:rFonts w:ascii="Times New Roman" w:hAnsi="Times New Roman"/>
          <w:color w:val="000000" w:themeColor="text1"/>
          <w:szCs w:val="24"/>
          <w:lang w:val="en-US"/>
        </w:rPr>
        <w:t>,</w:t>
      </w:r>
      <w:r w:rsidR="00635D03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</w:t>
      </w:r>
      <w:r w:rsidR="00635D03" w:rsidRPr="00AB1A2E">
        <w:rPr>
          <w:rStyle w:val="nfasis"/>
          <w:rFonts w:ascii="Times New Roman" w:hAnsi="Times New Roman" w:cs="Times New Roman"/>
          <w:b w:val="0"/>
          <w:lang w:val="en-US"/>
        </w:rPr>
        <w:t>with</w:t>
      </w:r>
      <w:r w:rsidR="00377897" w:rsidRPr="00AB1A2E">
        <w:rPr>
          <w:rStyle w:val="nfasis"/>
          <w:rFonts w:ascii="Times New Roman" w:hAnsi="Times New Roman" w:cs="Times New Roman"/>
          <w:b w:val="0"/>
          <w:lang w:val="en-US"/>
        </w:rPr>
        <w:t>out appreciable</w:t>
      </w:r>
      <w:r w:rsidR="00635D03" w:rsidRPr="00AB1A2E">
        <w:rPr>
          <w:rStyle w:val="nfasis"/>
          <w:rFonts w:ascii="Times New Roman" w:hAnsi="Times New Roman" w:cs="Times New Roman"/>
          <w:b w:val="0"/>
          <w:lang w:val="en-US"/>
        </w:rPr>
        <w:t xml:space="preserve"> secondary phases</w:t>
      </w:r>
      <w:r w:rsidR="00635D03" w:rsidRPr="00AB1A2E">
        <w:rPr>
          <w:rFonts w:ascii="Times New Roman" w:hAnsi="Times New Roman"/>
          <w:szCs w:val="24"/>
          <w:lang w:val="en-US"/>
        </w:rPr>
        <w:t>.</w:t>
      </w:r>
      <w:r w:rsidRPr="00AB1A2E">
        <w:rPr>
          <w:rFonts w:ascii="Times New Roman" w:hAnsi="Times New Roman"/>
          <w:szCs w:val="24"/>
          <w:lang w:val="en-US"/>
        </w:rPr>
        <w:t xml:space="preserve"> </w:t>
      </w:r>
      <w:r w:rsidR="00F003BA" w:rsidRPr="00AB1A2E">
        <w:rPr>
          <w:rFonts w:ascii="Times New Roman" w:hAnsi="Times New Roman"/>
          <w:color w:val="000000" w:themeColor="text1"/>
          <w:szCs w:val="24"/>
          <w:lang w:val="en-US"/>
        </w:rPr>
        <w:t>The broadening of the XRD peaks</w:t>
      </w:r>
      <w:r w:rsidR="00F003BA" w:rsidRPr="00AB1A2E">
        <w:rPr>
          <w:rFonts w:ascii="Times New Roman" w:hAnsi="Times New Roman"/>
          <w:color w:val="000000" w:themeColor="text1"/>
          <w:szCs w:val="24"/>
          <w:lang w:val="en-GB"/>
        </w:rPr>
        <w:t xml:space="preserve"> for PBC indicates the </w:t>
      </w:r>
      <w:r w:rsidR="00F003BA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presence of the nano-sized crystals. </w:t>
      </w:r>
      <w:r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The Rietveld analysis </w:t>
      </w:r>
      <w:r w:rsidR="006C1CAC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is </w:t>
      </w:r>
      <w:r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carried out in </w:t>
      </w:r>
      <w:r w:rsidRPr="00AB1A2E">
        <w:rPr>
          <w:rFonts w:ascii="Times New Roman" w:hAnsi="Times New Roman"/>
          <w:szCs w:val="24"/>
          <w:lang w:val="en-US"/>
        </w:rPr>
        <w:t xml:space="preserve">the space groups </w:t>
      </w:r>
      <w:proofErr w:type="spellStart"/>
      <w:r w:rsidRPr="00AB1A2E">
        <w:rPr>
          <w:rFonts w:ascii="Times New Roman" w:hAnsi="Times New Roman"/>
          <w:i/>
          <w:szCs w:val="24"/>
          <w:lang w:val="en-US"/>
        </w:rPr>
        <w:t>Pmmm</w:t>
      </w:r>
      <w:proofErr w:type="spellEnd"/>
      <w:r w:rsidRPr="00AB1A2E">
        <w:rPr>
          <w:rFonts w:ascii="Times New Roman" w:hAnsi="Times New Roman"/>
          <w:szCs w:val="24"/>
          <w:lang w:val="en-US"/>
        </w:rPr>
        <w:t xml:space="preserve"> and </w:t>
      </w:r>
      <m:oMath>
        <m:r>
          <w:rPr>
            <w:rFonts w:ascii="Cambria Math" w:hAnsi="Cambria Math"/>
            <w:color w:val="000000" w:themeColor="text1"/>
            <w:szCs w:val="24"/>
            <w:lang w:val="en-GB"/>
          </w:rPr>
          <m:t>Fm</m:t>
        </m:r>
        <m:acc>
          <m:accPr>
            <m:chr m:val="̅"/>
            <m:ctrlPr>
              <w:rPr>
                <w:rFonts w:ascii="Cambria Math" w:hAnsi="Times New Roman"/>
                <w:i/>
                <w:color w:val="000000" w:themeColor="text1"/>
                <w:szCs w:val="24"/>
                <w:lang w:val="en-GB"/>
              </w:rPr>
            </m:ctrlPr>
          </m:accPr>
          <m:e>
            <m:r>
              <w:rPr>
                <w:rFonts w:ascii="Cambria Math" w:hAnsi="Times New Roman"/>
                <w:color w:val="000000" w:themeColor="text1"/>
                <w:szCs w:val="24"/>
                <w:lang w:val="en-GB"/>
              </w:rPr>
              <m:t>3</m:t>
            </m:r>
          </m:e>
        </m:acc>
        <m:r>
          <w:rPr>
            <w:rFonts w:ascii="Cambria Math" w:hAnsi="Cambria Math"/>
            <w:color w:val="000000" w:themeColor="text1"/>
            <w:szCs w:val="24"/>
            <w:lang w:val="en-GB"/>
          </w:rPr>
          <m:t>m</m:t>
        </m:r>
      </m:oMath>
      <w:r w:rsidR="000D5F1B" w:rsidRPr="00AB1A2E">
        <w:rPr>
          <w:rFonts w:ascii="Times New Roman" w:hAnsi="Times New Roman"/>
          <w:i/>
          <w:szCs w:val="24"/>
          <w:lang w:val="en-US"/>
        </w:rPr>
        <w:t xml:space="preserve"> </w:t>
      </w:r>
      <w:r w:rsidRPr="00AB1A2E">
        <w:rPr>
          <w:rFonts w:ascii="Times New Roman" w:hAnsi="Times New Roman"/>
          <w:szCs w:val="24"/>
          <w:lang w:val="en-US"/>
        </w:rPr>
        <w:t xml:space="preserve">for PBC and CGO, respectively. A good fitting is obtained </w:t>
      </w:r>
      <w:r w:rsidR="00026BC1" w:rsidRPr="00AB1A2E">
        <w:rPr>
          <w:rFonts w:ascii="Times New Roman" w:hAnsi="Times New Roman"/>
          <w:szCs w:val="24"/>
          <w:lang w:val="en-US"/>
        </w:rPr>
        <w:t>as can be obs</w:t>
      </w:r>
      <w:r w:rsidR="00000105" w:rsidRPr="00AB1A2E">
        <w:rPr>
          <w:rFonts w:ascii="Times New Roman" w:hAnsi="Times New Roman"/>
          <w:szCs w:val="24"/>
          <w:lang w:val="en-US"/>
        </w:rPr>
        <w:t>erved in Fig. 1b</w:t>
      </w:r>
      <w:r w:rsidR="006C1CAC" w:rsidRPr="00AB1A2E">
        <w:rPr>
          <w:rFonts w:ascii="Times New Roman" w:hAnsi="Times New Roman"/>
          <w:szCs w:val="24"/>
          <w:lang w:val="en-US"/>
        </w:rPr>
        <w:t xml:space="preserve">. </w:t>
      </w:r>
      <w:r w:rsidRPr="00AB1A2E">
        <w:rPr>
          <w:rFonts w:ascii="Times New Roman" w:hAnsi="Times New Roman"/>
          <w:szCs w:val="24"/>
          <w:lang w:val="en-US"/>
        </w:rPr>
        <w:t xml:space="preserve">The </w:t>
      </w:r>
      <w:r w:rsidR="006C1CAC" w:rsidRPr="00AB1A2E">
        <w:rPr>
          <w:rFonts w:ascii="Times New Roman" w:hAnsi="Times New Roman"/>
          <w:szCs w:val="24"/>
          <w:lang w:val="en-US"/>
        </w:rPr>
        <w:t>agreement</w:t>
      </w:r>
      <w:r w:rsidR="006C1CAC" w:rsidRPr="00000105">
        <w:rPr>
          <w:rFonts w:ascii="Times New Roman" w:hAnsi="Times New Roman"/>
          <w:szCs w:val="24"/>
          <w:lang w:val="en-US"/>
        </w:rPr>
        <w:t xml:space="preserve"> </w:t>
      </w:r>
      <w:r w:rsidR="006C1CAC">
        <w:rPr>
          <w:rFonts w:ascii="Times New Roman" w:hAnsi="Times New Roman"/>
          <w:color w:val="000000" w:themeColor="text1"/>
          <w:szCs w:val="24"/>
          <w:lang w:val="en-US"/>
        </w:rPr>
        <w:t>factors are:</w:t>
      </w:r>
      <w:r w:rsidR="00B73794">
        <w:rPr>
          <w:rFonts w:ascii="Times New Roman" w:hAnsi="Times New Roman"/>
          <w:color w:val="000000" w:themeColor="text1"/>
          <w:szCs w:val="24"/>
          <w:lang w:val="en-US"/>
        </w:rPr>
        <w:t xml:space="preserve"> R</w:t>
      </w:r>
      <w:r w:rsidR="00B73794" w:rsidRPr="00B73794">
        <w:rPr>
          <w:rFonts w:ascii="Times New Roman" w:hAnsi="Times New Roman"/>
          <w:color w:val="000000" w:themeColor="text1"/>
          <w:szCs w:val="24"/>
          <w:vertAlign w:val="subscript"/>
          <w:lang w:val="en-US"/>
        </w:rPr>
        <w:t>wp</w:t>
      </w:r>
      <w:r w:rsidR="00151343">
        <w:rPr>
          <w:rFonts w:ascii="Times New Roman" w:hAnsi="Times New Roman"/>
          <w:color w:val="000000" w:themeColor="text1"/>
          <w:szCs w:val="24"/>
          <w:lang w:val="en-US"/>
        </w:rPr>
        <w:t>= 2.81</w:t>
      </w:r>
      <w:r w:rsidR="00B73794">
        <w:rPr>
          <w:rFonts w:ascii="Times New Roman" w:hAnsi="Times New Roman"/>
          <w:color w:val="000000" w:themeColor="text1"/>
          <w:szCs w:val="24"/>
          <w:lang w:val="en-US"/>
        </w:rPr>
        <w:t>%, R</w:t>
      </w:r>
      <w:r w:rsidR="00B73794" w:rsidRPr="00B73794">
        <w:rPr>
          <w:rFonts w:ascii="Times New Roman" w:hAnsi="Times New Roman"/>
          <w:color w:val="000000" w:themeColor="text1"/>
          <w:szCs w:val="24"/>
          <w:vertAlign w:val="subscript"/>
          <w:lang w:val="en-US"/>
        </w:rPr>
        <w:t>F</w:t>
      </w:r>
      <w:r w:rsidR="00B73794" w:rsidRPr="00B73794">
        <w:rPr>
          <w:rFonts w:ascii="Times New Roman" w:hAnsi="Times New Roman"/>
          <w:color w:val="000000" w:themeColor="text1"/>
          <w:szCs w:val="24"/>
          <w:vertAlign w:val="superscript"/>
          <w:lang w:val="en-US"/>
        </w:rPr>
        <w:t>CGO</w:t>
      </w:r>
      <w:r w:rsidR="00B73794">
        <w:rPr>
          <w:rFonts w:ascii="Times New Roman" w:hAnsi="Times New Roman"/>
          <w:color w:val="000000" w:themeColor="text1"/>
          <w:szCs w:val="24"/>
          <w:lang w:val="en-US"/>
        </w:rPr>
        <w:t>=5.33% and R</w:t>
      </w:r>
      <w:r w:rsidR="00B73794" w:rsidRPr="00B73794">
        <w:rPr>
          <w:rFonts w:ascii="Times New Roman" w:hAnsi="Times New Roman"/>
          <w:color w:val="000000" w:themeColor="text1"/>
          <w:szCs w:val="24"/>
          <w:vertAlign w:val="subscript"/>
          <w:lang w:val="en-US"/>
        </w:rPr>
        <w:t>F</w:t>
      </w:r>
      <w:r w:rsidR="00B73794">
        <w:rPr>
          <w:rFonts w:ascii="Times New Roman" w:hAnsi="Times New Roman"/>
          <w:color w:val="000000" w:themeColor="text1"/>
          <w:szCs w:val="24"/>
          <w:vertAlign w:val="superscript"/>
          <w:lang w:val="en-US"/>
        </w:rPr>
        <w:t>PBC</w:t>
      </w:r>
      <w:r w:rsidR="00B73794">
        <w:rPr>
          <w:rFonts w:ascii="Times New Roman" w:hAnsi="Times New Roman"/>
          <w:color w:val="000000" w:themeColor="text1"/>
          <w:szCs w:val="24"/>
          <w:lang w:val="en-US"/>
        </w:rPr>
        <w:t xml:space="preserve">=2.60%. </w:t>
      </w:r>
      <w:r w:rsidR="006C1CAC">
        <w:rPr>
          <w:rFonts w:ascii="Times New Roman" w:hAnsi="Times New Roman"/>
          <w:color w:val="000000" w:themeColor="text1"/>
          <w:szCs w:val="24"/>
          <w:lang w:val="en-US"/>
        </w:rPr>
        <w:t>In addition, the r</w:t>
      </w:r>
      <w:r w:rsidR="000D5F1B">
        <w:rPr>
          <w:rFonts w:ascii="Times New Roman" w:hAnsi="Times New Roman"/>
          <w:color w:val="000000" w:themeColor="text1"/>
          <w:szCs w:val="24"/>
          <w:lang w:val="en-US"/>
        </w:rPr>
        <w:t>efinement</w:t>
      </w:r>
      <w:r w:rsidR="00B73794">
        <w:rPr>
          <w:rFonts w:ascii="Times New Roman" w:hAnsi="Times New Roman"/>
          <w:color w:val="000000" w:themeColor="text1"/>
          <w:szCs w:val="24"/>
          <w:lang w:val="en-US"/>
        </w:rPr>
        <w:t xml:space="preserve"> in </w:t>
      </w:r>
      <w:r w:rsidR="000D5F1B">
        <w:rPr>
          <w:rFonts w:ascii="Times New Roman" w:hAnsi="Times New Roman"/>
          <w:color w:val="000000" w:themeColor="text1"/>
          <w:szCs w:val="24"/>
          <w:lang w:val="en-US"/>
        </w:rPr>
        <w:t xml:space="preserve">tetragonal </w:t>
      </w:r>
      <w:r w:rsidR="000D5F1B" w:rsidRPr="00F003BA">
        <w:rPr>
          <w:rFonts w:ascii="Times New Roman" w:hAnsi="Times New Roman"/>
          <w:i/>
          <w:color w:val="000000" w:themeColor="text1"/>
          <w:szCs w:val="24"/>
          <w:lang w:val="en-US"/>
        </w:rPr>
        <w:t>P4/mmm</w:t>
      </w:r>
      <w:r w:rsidR="000D5F1B">
        <w:rPr>
          <w:rFonts w:ascii="Times New Roman" w:hAnsi="Times New Roman"/>
          <w:color w:val="000000" w:themeColor="text1"/>
          <w:szCs w:val="24"/>
          <w:lang w:val="en-US"/>
        </w:rPr>
        <w:t xml:space="preserve"> space group leads to higher </w:t>
      </w:r>
      <w:r w:rsidR="0087222F">
        <w:rPr>
          <w:rFonts w:ascii="Times New Roman" w:hAnsi="Times New Roman"/>
          <w:color w:val="000000" w:themeColor="text1"/>
          <w:szCs w:val="24"/>
          <w:lang w:val="en-US"/>
        </w:rPr>
        <w:t>agreement factors</w:t>
      </w:r>
      <w:r w:rsidR="00435700">
        <w:rPr>
          <w:rFonts w:ascii="Times New Roman" w:hAnsi="Times New Roman"/>
          <w:color w:val="000000" w:themeColor="text1"/>
          <w:szCs w:val="24"/>
          <w:lang w:val="en-US"/>
        </w:rPr>
        <w:t>:</w:t>
      </w:r>
      <w:r w:rsidR="0087222F">
        <w:rPr>
          <w:rFonts w:ascii="Times New Roman" w:hAnsi="Times New Roman"/>
          <w:color w:val="000000" w:themeColor="text1"/>
          <w:szCs w:val="24"/>
          <w:lang w:val="en-US"/>
        </w:rPr>
        <w:t xml:space="preserve"> </w:t>
      </w:r>
      <w:r w:rsidR="004977A8">
        <w:rPr>
          <w:rFonts w:ascii="Times New Roman" w:hAnsi="Times New Roman"/>
          <w:color w:val="000000" w:themeColor="text1"/>
          <w:szCs w:val="24"/>
          <w:lang w:val="en-US"/>
        </w:rPr>
        <w:t>R</w:t>
      </w:r>
      <w:r w:rsidR="004977A8" w:rsidRPr="00B73794">
        <w:rPr>
          <w:rFonts w:ascii="Times New Roman" w:hAnsi="Times New Roman"/>
          <w:color w:val="000000" w:themeColor="text1"/>
          <w:szCs w:val="24"/>
          <w:vertAlign w:val="subscript"/>
          <w:lang w:val="en-US"/>
        </w:rPr>
        <w:t>wp</w:t>
      </w:r>
      <w:r w:rsidR="004977A8">
        <w:rPr>
          <w:rFonts w:ascii="Times New Roman" w:hAnsi="Times New Roman"/>
          <w:color w:val="000000" w:themeColor="text1"/>
          <w:szCs w:val="24"/>
          <w:lang w:val="en-US"/>
        </w:rPr>
        <w:t>= 3.38%, R</w:t>
      </w:r>
      <w:r w:rsidR="004977A8" w:rsidRPr="00B73794">
        <w:rPr>
          <w:rFonts w:ascii="Times New Roman" w:hAnsi="Times New Roman"/>
          <w:color w:val="000000" w:themeColor="text1"/>
          <w:szCs w:val="24"/>
          <w:vertAlign w:val="subscript"/>
          <w:lang w:val="en-US"/>
        </w:rPr>
        <w:t>F</w:t>
      </w:r>
      <w:r w:rsidR="004977A8" w:rsidRPr="00B73794">
        <w:rPr>
          <w:rFonts w:ascii="Times New Roman" w:hAnsi="Times New Roman"/>
          <w:color w:val="000000" w:themeColor="text1"/>
          <w:szCs w:val="24"/>
          <w:vertAlign w:val="superscript"/>
          <w:lang w:val="en-US"/>
        </w:rPr>
        <w:t>CGO</w:t>
      </w:r>
      <w:r w:rsidR="00151343">
        <w:rPr>
          <w:rFonts w:ascii="Times New Roman" w:hAnsi="Times New Roman"/>
          <w:color w:val="000000" w:themeColor="text1"/>
          <w:szCs w:val="24"/>
          <w:lang w:val="en-US"/>
        </w:rPr>
        <w:t>=7.97</w:t>
      </w:r>
      <w:r w:rsidR="004977A8">
        <w:rPr>
          <w:rFonts w:ascii="Times New Roman" w:hAnsi="Times New Roman"/>
          <w:color w:val="000000" w:themeColor="text1"/>
          <w:szCs w:val="24"/>
          <w:lang w:val="en-US"/>
        </w:rPr>
        <w:t>% and R</w:t>
      </w:r>
      <w:r w:rsidR="004977A8" w:rsidRPr="00B73794">
        <w:rPr>
          <w:rFonts w:ascii="Times New Roman" w:hAnsi="Times New Roman"/>
          <w:color w:val="000000" w:themeColor="text1"/>
          <w:szCs w:val="24"/>
          <w:vertAlign w:val="subscript"/>
          <w:lang w:val="en-US"/>
        </w:rPr>
        <w:t>F</w:t>
      </w:r>
      <w:r w:rsidR="004977A8">
        <w:rPr>
          <w:rFonts w:ascii="Times New Roman" w:hAnsi="Times New Roman"/>
          <w:color w:val="000000" w:themeColor="text1"/>
          <w:szCs w:val="24"/>
          <w:vertAlign w:val="superscript"/>
          <w:lang w:val="en-US"/>
        </w:rPr>
        <w:t>PBC</w:t>
      </w:r>
      <w:r w:rsidR="00151343">
        <w:rPr>
          <w:rFonts w:ascii="Times New Roman" w:hAnsi="Times New Roman"/>
          <w:color w:val="000000" w:themeColor="text1"/>
          <w:szCs w:val="24"/>
          <w:lang w:val="en-US"/>
        </w:rPr>
        <w:t>=13.13</w:t>
      </w:r>
      <w:r w:rsidR="004977A8">
        <w:rPr>
          <w:rFonts w:ascii="Times New Roman" w:hAnsi="Times New Roman"/>
          <w:color w:val="000000" w:themeColor="text1"/>
          <w:szCs w:val="24"/>
          <w:lang w:val="en-US"/>
        </w:rPr>
        <w:t>%</w:t>
      </w:r>
      <w:r w:rsidR="00F003BA">
        <w:rPr>
          <w:rFonts w:ascii="Times New Roman" w:hAnsi="Times New Roman"/>
          <w:color w:val="000000" w:themeColor="text1"/>
          <w:szCs w:val="24"/>
          <w:lang w:val="en-US"/>
        </w:rPr>
        <w:t xml:space="preserve">. </w:t>
      </w:r>
      <w:r w:rsidR="000D5F1B">
        <w:rPr>
          <w:rFonts w:ascii="Times New Roman" w:hAnsi="Times New Roman"/>
          <w:color w:val="000000" w:themeColor="text1"/>
          <w:szCs w:val="24"/>
          <w:lang w:val="en-US"/>
        </w:rPr>
        <w:t>Hence</w:t>
      </w:r>
      <w:r w:rsidR="00435700" w:rsidRPr="00435700">
        <w:rPr>
          <w:rFonts w:ascii="Times New Roman" w:hAnsi="Times New Roman"/>
          <w:color w:val="000000" w:themeColor="text1"/>
          <w:szCs w:val="24"/>
          <w:lang w:val="en-US"/>
        </w:rPr>
        <w:t xml:space="preserve">, </w:t>
      </w:r>
      <w:r w:rsidR="00024692">
        <w:rPr>
          <w:rFonts w:ascii="Times New Roman" w:hAnsi="Times New Roman"/>
          <w:color w:val="000000" w:themeColor="text1"/>
          <w:szCs w:val="24"/>
          <w:lang w:val="en-US"/>
        </w:rPr>
        <w:t xml:space="preserve">these results </w:t>
      </w:r>
      <w:r w:rsidR="00024692">
        <w:rPr>
          <w:rFonts w:ascii="Times New Roman" w:hAnsi="Times New Roman"/>
          <w:color w:val="000000" w:themeColor="text1"/>
          <w:szCs w:val="24"/>
          <w:lang w:val="en-US"/>
        </w:rPr>
        <w:lastRenderedPageBreak/>
        <w:t xml:space="preserve">suggest that </w:t>
      </w:r>
      <w:r w:rsidR="00435700" w:rsidRPr="00435700">
        <w:rPr>
          <w:rFonts w:ascii="Times New Roman" w:hAnsi="Times New Roman"/>
          <w:color w:val="000000" w:themeColor="text1"/>
          <w:szCs w:val="24"/>
          <w:lang w:val="en-US"/>
        </w:rPr>
        <w:t>PBC crystallizes in an orthorhombic symmetry under the s</w:t>
      </w:r>
      <w:r w:rsidR="00765956">
        <w:rPr>
          <w:rFonts w:ascii="Times New Roman" w:hAnsi="Times New Roman"/>
          <w:color w:val="000000" w:themeColor="text1"/>
          <w:szCs w:val="24"/>
          <w:lang w:val="en-US"/>
        </w:rPr>
        <w:t>ynthetic conditions used in the present</w:t>
      </w:r>
      <w:r w:rsidR="00435700" w:rsidRPr="00435700">
        <w:rPr>
          <w:rFonts w:ascii="Times New Roman" w:hAnsi="Times New Roman"/>
          <w:color w:val="000000" w:themeColor="text1"/>
          <w:szCs w:val="24"/>
          <w:lang w:val="en-US"/>
        </w:rPr>
        <w:t xml:space="preserve"> work.</w:t>
      </w:r>
      <w:r w:rsidR="00435700">
        <w:rPr>
          <w:rFonts w:ascii="Times New Roman" w:hAnsi="Times New Roman"/>
          <w:color w:val="000000" w:themeColor="text1"/>
          <w:szCs w:val="24"/>
          <w:lang w:val="en-US"/>
        </w:rPr>
        <w:t xml:space="preserve"> On the other hand, the crystal size for PBC cathode prepared by </w:t>
      </w:r>
      <w:r w:rsidR="004713D5">
        <w:rPr>
          <w:rFonts w:ascii="Times New Roman" w:hAnsi="Times New Roman"/>
          <w:color w:val="000000" w:themeColor="text1"/>
          <w:szCs w:val="24"/>
          <w:lang w:val="en-US"/>
        </w:rPr>
        <w:t>SP</w:t>
      </w:r>
      <w:r w:rsidR="00435700">
        <w:rPr>
          <w:rFonts w:ascii="Times New Roman" w:hAnsi="Times New Roman"/>
          <w:color w:val="000000" w:themeColor="text1"/>
          <w:szCs w:val="24"/>
          <w:lang w:val="en-US"/>
        </w:rPr>
        <w:t xml:space="preserve"> is about </w:t>
      </w:r>
      <w:r w:rsidR="000D5F1B">
        <w:rPr>
          <w:rFonts w:ascii="Times New Roman" w:hAnsi="Times New Roman"/>
          <w:szCs w:val="24"/>
          <w:lang w:val="en-US"/>
        </w:rPr>
        <w:t>20</w:t>
      </w:r>
      <w:r w:rsidR="00435700" w:rsidRPr="00765956">
        <w:rPr>
          <w:rFonts w:ascii="Times New Roman" w:hAnsi="Times New Roman"/>
          <w:szCs w:val="24"/>
          <w:lang w:val="en-US"/>
        </w:rPr>
        <w:t xml:space="preserve"> nm, much lower than that obtained for </w:t>
      </w:r>
      <w:r w:rsidR="00C47D65">
        <w:rPr>
          <w:rFonts w:ascii="Times New Roman" w:hAnsi="Times New Roman"/>
          <w:szCs w:val="24"/>
          <w:lang w:val="en-US"/>
        </w:rPr>
        <w:t>FD</w:t>
      </w:r>
      <w:r w:rsidR="004713D5">
        <w:rPr>
          <w:rFonts w:ascii="Times New Roman" w:hAnsi="Times New Roman"/>
          <w:szCs w:val="24"/>
          <w:lang w:val="en-US"/>
        </w:rPr>
        <w:t xml:space="preserve"> </w:t>
      </w:r>
      <w:r w:rsidR="000D5F1B">
        <w:rPr>
          <w:rFonts w:ascii="Times New Roman" w:hAnsi="Times New Roman"/>
          <w:szCs w:val="24"/>
          <w:lang w:val="en-US"/>
        </w:rPr>
        <w:t xml:space="preserve">powders </w:t>
      </w:r>
      <w:r w:rsidR="004713D5">
        <w:rPr>
          <w:rFonts w:ascii="Times New Roman" w:hAnsi="Times New Roman"/>
          <w:szCs w:val="24"/>
          <w:lang w:val="en-US"/>
        </w:rPr>
        <w:t>at</w:t>
      </w:r>
      <w:r w:rsidR="00024692" w:rsidRPr="00765956">
        <w:rPr>
          <w:rFonts w:ascii="Times New Roman" w:hAnsi="Times New Roman"/>
          <w:szCs w:val="24"/>
          <w:lang w:val="en-US"/>
        </w:rPr>
        <w:t xml:space="preserve"> the same firing temperature</w:t>
      </w:r>
      <w:r w:rsidR="000D5F1B">
        <w:rPr>
          <w:rFonts w:ascii="Times New Roman" w:hAnsi="Times New Roman"/>
          <w:szCs w:val="24"/>
          <w:lang w:val="en-US"/>
        </w:rPr>
        <w:t xml:space="preserve"> </w:t>
      </w:r>
      <w:r w:rsidR="000D5F1B">
        <w:rPr>
          <w:rFonts w:ascii="Times New Roman" w:hAnsi="Times New Roman"/>
          <w:szCs w:val="24"/>
          <w:lang w:val="en-US"/>
        </w:rPr>
        <w:sym w:font="Symbol" w:char="F07E"/>
      </w:r>
      <w:r w:rsidR="000D5F1B">
        <w:rPr>
          <w:rFonts w:ascii="Times New Roman" w:hAnsi="Times New Roman"/>
          <w:szCs w:val="24"/>
          <w:lang w:val="en-US"/>
        </w:rPr>
        <w:t>40 nm</w:t>
      </w:r>
      <w:r w:rsidR="00024692" w:rsidRPr="00765956">
        <w:rPr>
          <w:rFonts w:ascii="Times New Roman" w:hAnsi="Times New Roman"/>
          <w:szCs w:val="24"/>
          <w:lang w:val="en-US"/>
        </w:rPr>
        <w:t>. This is</w:t>
      </w:r>
      <w:r w:rsidR="00E27897">
        <w:rPr>
          <w:rFonts w:ascii="Times New Roman" w:hAnsi="Times New Roman"/>
          <w:szCs w:val="24"/>
          <w:lang w:val="en-US"/>
        </w:rPr>
        <w:t xml:space="preserve"> due to a series of factors, such as</w:t>
      </w:r>
      <w:r w:rsidR="00B83740" w:rsidRPr="00765956">
        <w:rPr>
          <w:rFonts w:ascii="Times New Roman" w:hAnsi="Times New Roman"/>
          <w:szCs w:val="24"/>
          <w:lang w:val="en-US"/>
        </w:rPr>
        <w:t xml:space="preserve"> shorter preparation time, reducing processing steps, and also the influence</w:t>
      </w:r>
      <w:r w:rsidR="00765956" w:rsidRPr="00765956">
        <w:rPr>
          <w:rFonts w:ascii="Times New Roman" w:hAnsi="Times New Roman"/>
          <w:szCs w:val="24"/>
          <w:lang w:val="en-US"/>
        </w:rPr>
        <w:t xml:space="preserve"> of backbone</w:t>
      </w:r>
      <w:r w:rsidR="00B83740" w:rsidRPr="00765956">
        <w:rPr>
          <w:rFonts w:ascii="Times New Roman" w:hAnsi="Times New Roman"/>
          <w:szCs w:val="24"/>
          <w:lang w:val="en-US"/>
        </w:rPr>
        <w:t>, which limits t</w:t>
      </w:r>
      <w:r w:rsidR="00024692" w:rsidRPr="00765956">
        <w:rPr>
          <w:rFonts w:ascii="Times New Roman" w:hAnsi="Times New Roman"/>
          <w:szCs w:val="24"/>
          <w:lang w:val="en-US"/>
        </w:rPr>
        <w:t xml:space="preserve">he </w:t>
      </w:r>
      <w:r w:rsidR="00B83740" w:rsidRPr="00765956">
        <w:rPr>
          <w:rFonts w:ascii="Times New Roman" w:hAnsi="Times New Roman"/>
          <w:szCs w:val="24"/>
          <w:lang w:val="en-US"/>
        </w:rPr>
        <w:t xml:space="preserve">cation </w:t>
      </w:r>
      <w:r w:rsidR="00024692" w:rsidRPr="00765956">
        <w:rPr>
          <w:rFonts w:ascii="Times New Roman" w:hAnsi="Times New Roman"/>
          <w:szCs w:val="24"/>
          <w:lang w:val="en-US"/>
        </w:rPr>
        <w:t>diffusion</w:t>
      </w:r>
      <w:r w:rsidR="00E27897">
        <w:rPr>
          <w:rFonts w:ascii="Times New Roman" w:hAnsi="Times New Roman"/>
          <w:szCs w:val="24"/>
          <w:lang w:val="en-US"/>
        </w:rPr>
        <w:t>,</w:t>
      </w:r>
      <w:r w:rsidR="00024692" w:rsidRPr="00765956">
        <w:rPr>
          <w:rFonts w:ascii="Times New Roman" w:hAnsi="Times New Roman"/>
          <w:szCs w:val="24"/>
          <w:lang w:val="en-US"/>
        </w:rPr>
        <w:t xml:space="preserve"> and </w:t>
      </w:r>
      <w:r w:rsidR="00DB2642" w:rsidRPr="00765956">
        <w:rPr>
          <w:rFonts w:ascii="Times New Roman" w:hAnsi="Times New Roman"/>
          <w:szCs w:val="24"/>
          <w:lang w:val="en-US"/>
        </w:rPr>
        <w:t>consequent</w:t>
      </w:r>
      <w:r w:rsidR="00B83740" w:rsidRPr="00765956">
        <w:rPr>
          <w:rFonts w:ascii="Times New Roman" w:hAnsi="Times New Roman"/>
          <w:szCs w:val="24"/>
          <w:lang w:val="en-US"/>
        </w:rPr>
        <w:t>ly</w:t>
      </w:r>
      <w:r w:rsidR="00E27897">
        <w:rPr>
          <w:rFonts w:ascii="Times New Roman" w:hAnsi="Times New Roman"/>
          <w:szCs w:val="24"/>
          <w:lang w:val="en-US"/>
        </w:rPr>
        <w:t>,</w:t>
      </w:r>
      <w:r w:rsidR="00F003BA">
        <w:rPr>
          <w:rFonts w:ascii="Times New Roman" w:hAnsi="Times New Roman"/>
          <w:szCs w:val="24"/>
          <w:lang w:val="en-US"/>
        </w:rPr>
        <w:t xml:space="preserve"> the</w:t>
      </w:r>
      <w:r w:rsidR="00DB2642" w:rsidRPr="00765956">
        <w:rPr>
          <w:rFonts w:ascii="Times New Roman" w:hAnsi="Times New Roman"/>
          <w:szCs w:val="24"/>
          <w:lang w:val="en-US"/>
        </w:rPr>
        <w:t xml:space="preserve"> </w:t>
      </w:r>
      <w:r w:rsidR="00024692" w:rsidRPr="00765956">
        <w:rPr>
          <w:rFonts w:ascii="Times New Roman" w:hAnsi="Times New Roman"/>
          <w:szCs w:val="24"/>
          <w:lang w:val="en-US"/>
        </w:rPr>
        <w:t xml:space="preserve">grain growth.  </w:t>
      </w:r>
    </w:p>
    <w:p w14:paraId="36769DCC" w14:textId="61037307" w:rsidR="00D705F3" w:rsidRPr="00AB1A2E" w:rsidRDefault="00435700" w:rsidP="004977A8">
      <w:pPr>
        <w:spacing w:after="0" w:line="360" w:lineRule="auto"/>
        <w:ind w:firstLine="708"/>
        <w:jc w:val="both"/>
        <w:rPr>
          <w:rFonts w:ascii="Times New Roman" w:hAnsi="Times New Roman"/>
          <w:color w:val="000000" w:themeColor="text1"/>
          <w:szCs w:val="24"/>
          <w:lang w:val="en-US"/>
        </w:rPr>
      </w:pPr>
      <w:r>
        <w:rPr>
          <w:rFonts w:ascii="Times New Roman" w:hAnsi="Times New Roman"/>
          <w:color w:val="000000" w:themeColor="text1"/>
          <w:szCs w:val="24"/>
          <w:lang w:val="en-US"/>
        </w:rPr>
        <w:t xml:space="preserve">The unit cell parameters are given as </w:t>
      </w:r>
      <w:r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supplementary material in Table S1. Samples prepared by </w:t>
      </w:r>
      <w:r w:rsidR="007A757D" w:rsidRPr="00AB1A2E">
        <w:rPr>
          <w:rFonts w:ascii="Times New Roman" w:hAnsi="Times New Roman"/>
          <w:color w:val="000000" w:themeColor="text1"/>
          <w:szCs w:val="24"/>
          <w:lang w:val="en-US"/>
        </w:rPr>
        <w:t>FD and SP</w:t>
      </w:r>
      <w:r w:rsidR="00F003BA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at 900 ºC </w:t>
      </w:r>
      <w:r w:rsidR="00F003BA" w:rsidRPr="00AB1A2E">
        <w:rPr>
          <w:rFonts w:ascii="Times New Roman" w:hAnsi="Times New Roman"/>
          <w:szCs w:val="24"/>
          <w:lang w:val="en-US"/>
        </w:rPr>
        <w:t>show</w:t>
      </w:r>
      <w:r w:rsidR="00005581" w:rsidRPr="00AB1A2E">
        <w:rPr>
          <w:rFonts w:ascii="Times New Roman" w:hAnsi="Times New Roman"/>
          <w:szCs w:val="24"/>
          <w:lang w:val="en-US"/>
        </w:rPr>
        <w:t xml:space="preserve"> similar </w:t>
      </w:r>
      <w:r w:rsidR="00E27897" w:rsidRPr="00AB1A2E">
        <w:rPr>
          <w:rFonts w:ascii="Times New Roman" w:hAnsi="Times New Roman"/>
          <w:szCs w:val="24"/>
          <w:lang w:val="en-US"/>
        </w:rPr>
        <w:t>values</w:t>
      </w:r>
      <w:r w:rsidR="00005581" w:rsidRPr="00AB1A2E">
        <w:rPr>
          <w:rFonts w:ascii="Times New Roman" w:hAnsi="Times New Roman"/>
          <w:szCs w:val="24"/>
          <w:lang w:val="en-US"/>
        </w:rPr>
        <w:t>. In contrast</w:t>
      </w:r>
      <w:r w:rsidR="00005581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, </w:t>
      </w:r>
      <w:r w:rsidR="00E27897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the </w:t>
      </w:r>
      <w:r w:rsidR="00000105" w:rsidRPr="00AB1A2E">
        <w:rPr>
          <w:rFonts w:ascii="Times New Roman" w:hAnsi="Times New Roman"/>
          <w:color w:val="000000" w:themeColor="text1"/>
          <w:szCs w:val="24"/>
          <w:lang w:val="en-US"/>
        </w:rPr>
        <w:t>FD</w:t>
      </w:r>
      <w:r w:rsidR="00005581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sample calcined </w:t>
      </w:r>
      <w:r w:rsidR="00005581" w:rsidRPr="00AB1A2E">
        <w:rPr>
          <w:rFonts w:ascii="Times New Roman" w:hAnsi="Times New Roman"/>
          <w:szCs w:val="24"/>
          <w:lang w:val="en-US"/>
        </w:rPr>
        <w:t xml:space="preserve">at </w:t>
      </w:r>
      <w:r w:rsidR="00E27897" w:rsidRPr="00AB1A2E">
        <w:rPr>
          <w:rFonts w:ascii="Times New Roman" w:hAnsi="Times New Roman"/>
          <w:szCs w:val="24"/>
          <w:lang w:val="en-US"/>
        </w:rPr>
        <w:t>10</w:t>
      </w:r>
      <w:r w:rsidR="00005581" w:rsidRPr="00AB1A2E">
        <w:rPr>
          <w:rFonts w:ascii="Times New Roman" w:hAnsi="Times New Roman"/>
          <w:szCs w:val="24"/>
          <w:lang w:val="en-US"/>
        </w:rPr>
        <w:t>00</w:t>
      </w:r>
      <w:r w:rsidR="00C25EC9" w:rsidRPr="00AB1A2E">
        <w:rPr>
          <w:rFonts w:ascii="Times New Roman" w:hAnsi="Times New Roman"/>
          <w:szCs w:val="24"/>
          <w:lang w:val="en-US"/>
        </w:rPr>
        <w:t xml:space="preserve"> </w:t>
      </w:r>
      <w:r w:rsidR="00005581" w:rsidRPr="00AB1A2E">
        <w:rPr>
          <w:rFonts w:ascii="Times New Roman" w:hAnsi="Times New Roman"/>
          <w:szCs w:val="24"/>
          <w:lang w:val="en-US"/>
        </w:rPr>
        <w:t>º</w:t>
      </w:r>
      <w:r w:rsidR="00C25EC9" w:rsidRPr="00AB1A2E">
        <w:rPr>
          <w:rFonts w:ascii="Times New Roman" w:hAnsi="Times New Roman"/>
          <w:szCs w:val="24"/>
          <w:lang w:val="en-US"/>
        </w:rPr>
        <w:t>C</w:t>
      </w:r>
      <w:r w:rsidR="00005581" w:rsidRPr="00AB1A2E">
        <w:rPr>
          <w:rFonts w:ascii="Times New Roman" w:hAnsi="Times New Roman"/>
          <w:szCs w:val="24"/>
          <w:lang w:val="en-US"/>
        </w:rPr>
        <w:t xml:space="preserve"> </w:t>
      </w:r>
      <w:r w:rsidR="00005581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exhibits somewhat larger unit cell volume, which is ascribed to </w:t>
      </w:r>
      <w:r w:rsidR="00C71965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the </w:t>
      </w:r>
      <w:r w:rsidR="00765956" w:rsidRPr="00AB1A2E">
        <w:rPr>
          <w:rFonts w:ascii="Times New Roman" w:hAnsi="Times New Roman"/>
          <w:color w:val="000000" w:themeColor="text1"/>
          <w:szCs w:val="24"/>
          <w:lang w:val="en-US"/>
        </w:rPr>
        <w:t>different</w:t>
      </w:r>
      <w:r w:rsidR="00005581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oxidation states of cobalt</w:t>
      </w:r>
      <w:r w:rsidR="00765956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and lattice oxygen content</w:t>
      </w:r>
      <w:r w:rsidR="004713D5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with the heat treatment</w:t>
      </w:r>
      <w:r w:rsidR="000D5F1B" w:rsidRPr="00AB1A2E">
        <w:rPr>
          <w:rFonts w:ascii="Times New Roman" w:hAnsi="Times New Roman"/>
          <w:color w:val="000000" w:themeColor="text1"/>
          <w:szCs w:val="24"/>
          <w:lang w:val="en-US"/>
        </w:rPr>
        <w:t>,</w:t>
      </w:r>
      <w:r w:rsidR="004713D5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</w:t>
      </w:r>
      <w:r w:rsidR="005814BB" w:rsidRPr="00AB1A2E">
        <w:rPr>
          <w:rFonts w:ascii="Times New Roman" w:hAnsi="Times New Roman"/>
          <w:color w:val="000000" w:themeColor="text1"/>
          <w:szCs w:val="24"/>
          <w:lang w:val="en-US"/>
        </w:rPr>
        <w:t>in accordance with previous reports</w:t>
      </w:r>
      <w:r w:rsidR="004713D5" w:rsidRPr="00AB1A2E">
        <w:rPr>
          <w:rFonts w:ascii="Times New Roman" w:hAnsi="Times New Roman"/>
          <w:color w:val="000000" w:themeColor="text1"/>
          <w:szCs w:val="24"/>
          <w:lang w:val="en-US"/>
        </w:rPr>
        <w:t xml:space="preserve"> [42].</w:t>
      </w:r>
    </w:p>
    <w:p w14:paraId="7EFD73D9" w14:textId="77777777" w:rsidR="00891BF1" w:rsidRPr="00AB1A2E" w:rsidRDefault="00891BF1" w:rsidP="00F7740D">
      <w:pPr>
        <w:spacing w:before="120" w:after="0" w:line="360" w:lineRule="auto"/>
        <w:jc w:val="both"/>
        <w:rPr>
          <w:rFonts w:ascii="Times New Roman" w:hAnsi="Times New Roman" w:cs="Times New Roman"/>
          <w:color w:val="FF0000"/>
          <w:lang w:val="en-US"/>
        </w:rPr>
      </w:pPr>
    </w:p>
    <w:p w14:paraId="6D146671" w14:textId="49A99340" w:rsidR="00F7740D" w:rsidRPr="00AB1A2E" w:rsidRDefault="00F7740D" w:rsidP="00F7740D">
      <w:pPr>
        <w:spacing w:before="120" w:after="0" w:line="360" w:lineRule="auto"/>
        <w:jc w:val="both"/>
        <w:rPr>
          <w:rFonts w:ascii="Times New Roman" w:hAnsi="Times New Roman" w:cs="Times New Roman"/>
          <w:b/>
          <w:lang w:val="en-GB"/>
        </w:rPr>
      </w:pPr>
      <w:r w:rsidRPr="00AB1A2E">
        <w:rPr>
          <w:rFonts w:ascii="Times New Roman" w:hAnsi="Times New Roman" w:cs="Times New Roman"/>
          <w:b/>
          <w:lang w:val="en-GB"/>
        </w:rPr>
        <w:t>3.2. Microstructure</w:t>
      </w:r>
      <w:r w:rsidR="00000105" w:rsidRPr="00AB1A2E">
        <w:rPr>
          <w:rFonts w:ascii="Times New Roman" w:hAnsi="Times New Roman" w:cs="Times New Roman"/>
          <w:b/>
          <w:lang w:val="en-GB"/>
        </w:rPr>
        <w:t xml:space="preserve"> of the electrodes</w:t>
      </w:r>
    </w:p>
    <w:p w14:paraId="57D3E3D8" w14:textId="5C60CC8D" w:rsidR="00C47D65" w:rsidRDefault="00CC18D5" w:rsidP="00C25EC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lang w:val="en-US"/>
        </w:rPr>
      </w:pPr>
      <w:r w:rsidRPr="00AB1A2E">
        <w:rPr>
          <w:rFonts w:ascii="Times New Roman" w:hAnsi="Times New Roman"/>
          <w:lang w:val="en-US"/>
        </w:rPr>
        <w:t xml:space="preserve">Fig. 2 shows the cross-section </w:t>
      </w:r>
      <w:r w:rsidR="00C47D65" w:rsidRPr="00AB1A2E">
        <w:rPr>
          <w:rFonts w:ascii="Times New Roman" w:hAnsi="Times New Roman"/>
          <w:lang w:val="en-US"/>
        </w:rPr>
        <w:t xml:space="preserve">SEM </w:t>
      </w:r>
      <w:r w:rsidRPr="00AB1A2E">
        <w:rPr>
          <w:rFonts w:ascii="Times New Roman" w:hAnsi="Times New Roman"/>
          <w:lang w:val="en-US"/>
        </w:rPr>
        <w:t>image</w:t>
      </w:r>
      <w:r w:rsidR="00F003BA" w:rsidRPr="00AB1A2E">
        <w:rPr>
          <w:rFonts w:ascii="Times New Roman" w:hAnsi="Times New Roman"/>
          <w:lang w:val="en-US"/>
        </w:rPr>
        <w:t>s</w:t>
      </w:r>
      <w:r w:rsidRPr="00AB1A2E">
        <w:rPr>
          <w:rFonts w:ascii="Times New Roman" w:hAnsi="Times New Roman"/>
          <w:lang w:val="en-US"/>
        </w:rPr>
        <w:t xml:space="preserve"> of the different electrodes at</w:t>
      </w:r>
      <w:r w:rsidR="000D5F1B" w:rsidRPr="00AB1A2E">
        <w:rPr>
          <w:rFonts w:ascii="Times New Roman" w:hAnsi="Times New Roman"/>
          <w:lang w:val="en-US"/>
        </w:rPr>
        <w:t xml:space="preserve"> two</w:t>
      </w:r>
      <w:r w:rsidRPr="00AB1A2E">
        <w:rPr>
          <w:rFonts w:ascii="Times New Roman" w:hAnsi="Times New Roman"/>
          <w:lang w:val="en-US"/>
        </w:rPr>
        <w:t xml:space="preserve"> different magnification</w:t>
      </w:r>
      <w:r w:rsidR="00E27897" w:rsidRPr="00AB1A2E">
        <w:rPr>
          <w:rFonts w:ascii="Times New Roman" w:hAnsi="Times New Roman"/>
          <w:lang w:val="en-US"/>
        </w:rPr>
        <w:t>s</w:t>
      </w:r>
      <w:r w:rsidRPr="00AB1A2E">
        <w:rPr>
          <w:rFonts w:ascii="Times New Roman" w:hAnsi="Times New Roman"/>
          <w:lang w:val="en-US"/>
        </w:rPr>
        <w:t>. The electrode prepared from</w:t>
      </w:r>
      <w:r w:rsidR="00E96467" w:rsidRPr="00AB1A2E">
        <w:rPr>
          <w:rFonts w:ascii="Times New Roman" w:hAnsi="Times New Roman"/>
          <w:lang w:val="en-US"/>
        </w:rPr>
        <w:t xml:space="preserve"> </w:t>
      </w:r>
      <w:r w:rsidR="0092798D" w:rsidRPr="00AB1A2E">
        <w:rPr>
          <w:rFonts w:ascii="Times New Roman" w:hAnsi="Times New Roman"/>
          <w:lang w:val="en-US"/>
        </w:rPr>
        <w:t>FD</w:t>
      </w:r>
      <w:r w:rsidR="00E96467" w:rsidRPr="00AB1A2E">
        <w:rPr>
          <w:rFonts w:ascii="Times New Roman" w:hAnsi="Times New Roman"/>
          <w:lang w:val="en-US"/>
        </w:rPr>
        <w:t xml:space="preserve"> powders, </w:t>
      </w:r>
      <w:r w:rsidR="001F0B6B" w:rsidRPr="00AB1A2E">
        <w:rPr>
          <w:rFonts w:ascii="Times New Roman" w:hAnsi="Times New Roman"/>
          <w:lang w:val="en-US"/>
        </w:rPr>
        <w:t xml:space="preserve">deposited by screen-printing </w:t>
      </w:r>
      <w:r w:rsidR="00E96467" w:rsidRPr="00AB1A2E">
        <w:rPr>
          <w:rFonts w:ascii="Times New Roman" w:hAnsi="Times New Roman"/>
          <w:lang w:val="en-US"/>
        </w:rPr>
        <w:t>and sintered at 1000</w:t>
      </w:r>
      <w:r w:rsidR="0092798D" w:rsidRPr="00AB1A2E">
        <w:rPr>
          <w:rFonts w:ascii="Times New Roman" w:hAnsi="Times New Roman"/>
          <w:lang w:val="en-US"/>
        </w:rPr>
        <w:t xml:space="preserve"> </w:t>
      </w:r>
      <w:r w:rsidR="00E96467" w:rsidRPr="00AB1A2E">
        <w:rPr>
          <w:rFonts w:ascii="Times New Roman" w:hAnsi="Times New Roman"/>
          <w:lang w:val="en-US"/>
        </w:rPr>
        <w:t>ºC</w:t>
      </w:r>
      <w:r w:rsidR="00E1362E" w:rsidRPr="00AB1A2E">
        <w:rPr>
          <w:rFonts w:ascii="Times New Roman" w:hAnsi="Times New Roman"/>
          <w:lang w:val="en-US"/>
        </w:rPr>
        <w:t xml:space="preserve"> for 2h</w:t>
      </w:r>
      <w:r w:rsidR="00E96467" w:rsidRPr="00AB1A2E">
        <w:rPr>
          <w:rFonts w:ascii="Times New Roman" w:hAnsi="Times New Roman"/>
          <w:lang w:val="en-US"/>
        </w:rPr>
        <w:t xml:space="preserve">, </w:t>
      </w:r>
      <w:r w:rsidR="001F0B6B" w:rsidRPr="00AB1A2E">
        <w:rPr>
          <w:rFonts w:ascii="Times New Roman" w:hAnsi="Times New Roman"/>
          <w:lang w:val="en-US"/>
        </w:rPr>
        <w:t>has a thickness of</w:t>
      </w:r>
      <w:r w:rsidR="00E96467" w:rsidRPr="00AB1A2E">
        <w:rPr>
          <w:rFonts w:ascii="Times New Roman" w:hAnsi="Times New Roman"/>
          <w:lang w:val="en-US"/>
        </w:rPr>
        <w:t xml:space="preserve"> about</w:t>
      </w:r>
      <w:r w:rsidR="001F0B6B" w:rsidRPr="00AB1A2E">
        <w:rPr>
          <w:rFonts w:ascii="Times New Roman" w:hAnsi="Times New Roman"/>
          <w:lang w:val="en-US"/>
        </w:rPr>
        <w:t xml:space="preserve"> 10 </w:t>
      </w:r>
      <w:r w:rsidR="001F0B6B" w:rsidRPr="00AB1A2E">
        <w:rPr>
          <w:rFonts w:ascii="Times New Roman" w:hAnsi="Times New Roman"/>
          <w:lang w:val="en-US"/>
        </w:rPr>
        <w:sym w:font="Symbol" w:char="F06D"/>
      </w:r>
      <w:r w:rsidR="001F0B6B" w:rsidRPr="00AB1A2E">
        <w:rPr>
          <w:rFonts w:ascii="Times New Roman" w:hAnsi="Times New Roman"/>
          <w:lang w:val="en-US"/>
        </w:rPr>
        <w:t>m</w:t>
      </w:r>
      <w:r w:rsidR="00E96467" w:rsidRPr="00AB1A2E">
        <w:rPr>
          <w:rFonts w:ascii="Times New Roman" w:hAnsi="Times New Roman"/>
          <w:lang w:val="en-US"/>
        </w:rPr>
        <w:t xml:space="preserve"> and high porosity</w:t>
      </w:r>
      <w:r w:rsidR="001F0B6B" w:rsidRPr="00AB1A2E">
        <w:rPr>
          <w:rFonts w:ascii="Times New Roman" w:hAnsi="Times New Roman"/>
          <w:lang w:val="en-US"/>
        </w:rPr>
        <w:t xml:space="preserve"> </w:t>
      </w:r>
      <w:r w:rsidR="00E96467" w:rsidRPr="00AB1A2E">
        <w:rPr>
          <w:rFonts w:ascii="Times New Roman" w:hAnsi="Times New Roman"/>
          <w:lang w:val="en-US"/>
        </w:rPr>
        <w:t xml:space="preserve">(Fig. 2a). </w:t>
      </w:r>
      <w:r w:rsidR="00C255A1" w:rsidRPr="00AB1A2E">
        <w:rPr>
          <w:rFonts w:ascii="Times New Roman" w:hAnsi="Times New Roman"/>
          <w:lang w:val="en-US"/>
        </w:rPr>
        <w:t xml:space="preserve">Image at high magnification </w:t>
      </w:r>
      <w:r w:rsidR="00C47D65" w:rsidRPr="00AB1A2E">
        <w:rPr>
          <w:rFonts w:ascii="Times New Roman" w:hAnsi="Times New Roman"/>
          <w:lang w:val="en-US"/>
        </w:rPr>
        <w:t>reveals that</w:t>
      </w:r>
      <w:r w:rsidR="00C255A1" w:rsidRPr="00AB1A2E">
        <w:rPr>
          <w:rFonts w:ascii="Times New Roman" w:hAnsi="Times New Roman"/>
          <w:lang w:val="en-US"/>
        </w:rPr>
        <w:t xml:space="preserve"> </w:t>
      </w:r>
      <w:r w:rsidR="00E96467" w:rsidRPr="00AB1A2E">
        <w:rPr>
          <w:rFonts w:ascii="Times New Roman" w:hAnsi="Times New Roman"/>
          <w:lang w:val="en-US"/>
        </w:rPr>
        <w:t xml:space="preserve">the electrode is well sintered and formed by </w:t>
      </w:r>
      <w:r w:rsidR="00C71965" w:rsidRPr="00AB1A2E">
        <w:rPr>
          <w:rFonts w:ascii="Times New Roman" w:hAnsi="Times New Roman"/>
          <w:lang w:val="en-US"/>
        </w:rPr>
        <w:t xml:space="preserve">aggregates of particles of approximately </w:t>
      </w:r>
      <w:r w:rsidR="00F003BA" w:rsidRPr="00AB1A2E">
        <w:rPr>
          <w:rFonts w:ascii="Times New Roman" w:hAnsi="Times New Roman"/>
          <w:lang w:val="en-US"/>
        </w:rPr>
        <w:t>300</w:t>
      </w:r>
      <w:r w:rsidR="00E96467" w:rsidRPr="00AB1A2E">
        <w:rPr>
          <w:rFonts w:ascii="Times New Roman" w:hAnsi="Times New Roman"/>
          <w:lang w:val="en-US"/>
        </w:rPr>
        <w:t xml:space="preserve"> nm of diameter (Fig. 2b).</w:t>
      </w:r>
      <w:r w:rsidR="00E96467" w:rsidRPr="00C71965">
        <w:rPr>
          <w:rFonts w:ascii="Times New Roman" w:hAnsi="Times New Roman"/>
          <w:lang w:val="en-US"/>
        </w:rPr>
        <w:t xml:space="preserve"> </w:t>
      </w:r>
    </w:p>
    <w:p w14:paraId="0B70264D" w14:textId="42F929D0" w:rsidR="002D4DD1" w:rsidRPr="00AB1A2E" w:rsidRDefault="00C71965" w:rsidP="00C25EC9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eastAsia="GulliverRM" w:hAnsi="Times New Roman" w:cs="Times New Roman"/>
          <w:lang w:val="en-US"/>
        </w:rPr>
      </w:pPr>
      <w:r>
        <w:rPr>
          <w:rFonts w:ascii="Times New Roman" w:hAnsi="Times New Roman"/>
          <w:lang w:val="en-US"/>
        </w:rPr>
        <w:t>The cathode</w:t>
      </w:r>
      <w:r w:rsidR="00E1362E" w:rsidRPr="00C71965">
        <w:rPr>
          <w:rFonts w:ascii="Times New Roman" w:hAnsi="Times New Roman"/>
          <w:lang w:val="en-US"/>
        </w:rPr>
        <w:t xml:space="preserve"> </w:t>
      </w:r>
      <w:r w:rsidR="00E1362E" w:rsidRPr="00AB1A2E">
        <w:rPr>
          <w:rFonts w:ascii="Times New Roman" w:hAnsi="Times New Roman"/>
          <w:lang w:val="en-US"/>
        </w:rPr>
        <w:t>deposited by spray-pyrolysis at 300 ºC on as-prepared CGO subst</w:t>
      </w:r>
      <w:r w:rsidR="00176341" w:rsidRPr="00AB1A2E">
        <w:rPr>
          <w:rFonts w:ascii="Times New Roman" w:hAnsi="Times New Roman"/>
          <w:lang w:val="en-US"/>
        </w:rPr>
        <w:t>rates</w:t>
      </w:r>
      <w:r w:rsidR="007A2852" w:rsidRPr="00AB1A2E">
        <w:rPr>
          <w:rFonts w:ascii="Times New Roman" w:hAnsi="Times New Roman"/>
          <w:lang w:val="en-US"/>
        </w:rPr>
        <w:t>,</w:t>
      </w:r>
      <w:r w:rsidR="00176341" w:rsidRPr="00AB1A2E">
        <w:rPr>
          <w:rFonts w:ascii="Times New Roman" w:hAnsi="Times New Roman"/>
          <w:lang w:val="en-US"/>
        </w:rPr>
        <w:t xml:space="preserve"> </w:t>
      </w:r>
      <w:r w:rsidRPr="00AB1A2E">
        <w:rPr>
          <w:rFonts w:ascii="Times New Roman" w:hAnsi="Times New Roman"/>
          <w:lang w:val="en-US"/>
        </w:rPr>
        <w:t>and calcined at 900 ºC</w:t>
      </w:r>
      <w:r w:rsidR="000D5F1B" w:rsidRPr="00AB1A2E">
        <w:rPr>
          <w:rFonts w:ascii="Times New Roman" w:hAnsi="Times New Roman"/>
          <w:lang w:val="en-US"/>
        </w:rPr>
        <w:t xml:space="preserve"> for 1 h</w:t>
      </w:r>
      <w:r w:rsidRPr="00AB1A2E">
        <w:rPr>
          <w:rFonts w:ascii="Times New Roman" w:hAnsi="Times New Roman"/>
          <w:lang w:val="en-US"/>
        </w:rPr>
        <w:t xml:space="preserve">, </w:t>
      </w:r>
      <w:r w:rsidR="00176341" w:rsidRPr="00AB1A2E">
        <w:rPr>
          <w:rFonts w:ascii="Times New Roman" w:eastAsia="Calibri" w:hAnsi="Times New Roman" w:cs="Times New Roman"/>
          <w:lang w:val="en-US"/>
        </w:rPr>
        <w:t>exhibits</w:t>
      </w:r>
      <w:r w:rsidR="000D5F1B" w:rsidRPr="00AB1A2E">
        <w:rPr>
          <w:rFonts w:ascii="Times New Roman" w:eastAsia="Calibri" w:hAnsi="Times New Roman" w:cs="Times New Roman"/>
          <w:lang w:val="en-US"/>
        </w:rPr>
        <w:t xml:space="preserve"> a</w:t>
      </w:r>
      <w:r w:rsidR="00176341" w:rsidRPr="00AB1A2E">
        <w:rPr>
          <w:rFonts w:ascii="Times New Roman" w:eastAsia="Calibri" w:hAnsi="Times New Roman" w:cs="Times New Roman"/>
          <w:lang w:val="en-US"/>
        </w:rPr>
        <w:t xml:space="preserve"> good adhesion to the substrate with a thickness of </w:t>
      </w:r>
      <w:r w:rsidR="00176341" w:rsidRPr="00AB1A2E">
        <w:rPr>
          <w:rFonts w:ascii="Times New Roman" w:eastAsia="Calibri" w:hAnsi="Times New Roman" w:cs="Times New Roman"/>
          <w:lang w:val="en-US"/>
        </w:rPr>
        <w:sym w:font="Symbol" w:char="F07E"/>
      </w:r>
      <w:r w:rsidR="00176341" w:rsidRPr="00AB1A2E">
        <w:rPr>
          <w:rFonts w:ascii="Times New Roman" w:eastAsia="Calibri" w:hAnsi="Times New Roman" w:cs="Times New Roman"/>
          <w:lang w:val="en-US"/>
        </w:rPr>
        <w:t xml:space="preserve">5 </w:t>
      </w:r>
      <w:r w:rsidR="00176341" w:rsidRPr="00AB1A2E">
        <w:rPr>
          <w:rFonts w:ascii="Times New Roman" w:eastAsia="Calibri" w:hAnsi="Times New Roman" w:cs="Times New Roman"/>
          <w:lang w:val="en-US"/>
        </w:rPr>
        <w:sym w:font="Symbol" w:char="F06D"/>
      </w:r>
      <w:r w:rsidR="00176341" w:rsidRPr="00AB1A2E">
        <w:rPr>
          <w:rFonts w:ascii="Times New Roman" w:eastAsia="Calibri" w:hAnsi="Times New Roman" w:cs="Times New Roman"/>
          <w:lang w:val="en-US"/>
        </w:rPr>
        <w:t xml:space="preserve">m (Fig. 2c). </w:t>
      </w:r>
      <w:r w:rsidR="00176341" w:rsidRPr="00AB1A2E">
        <w:rPr>
          <w:rFonts w:ascii="Times New Roman" w:eastAsia="Arial Unicode MS" w:hAnsi="Times New Roman" w:cs="Times New Roman"/>
          <w:lang w:val="en-US"/>
        </w:rPr>
        <w:t>A</w:t>
      </w:r>
      <w:r w:rsidR="007D470E" w:rsidRPr="00AB1A2E">
        <w:rPr>
          <w:rFonts w:ascii="Times New Roman" w:eastAsia="Arial Unicode MS" w:hAnsi="Times New Roman" w:cs="Times New Roman"/>
          <w:lang w:val="en-US"/>
        </w:rPr>
        <w:t xml:space="preserve"> </w:t>
      </w:r>
      <w:r w:rsidR="007D470E" w:rsidRPr="00AB1A2E">
        <w:rPr>
          <w:rFonts w:ascii="Times New Roman" w:eastAsia="Calibri" w:hAnsi="Times New Roman" w:cs="Times New Roman"/>
          <w:lang w:val="en-US"/>
        </w:rPr>
        <w:t>por</w:t>
      </w:r>
      <w:r w:rsidR="009B6A69" w:rsidRPr="00AB1A2E">
        <w:rPr>
          <w:rFonts w:ascii="Times New Roman" w:eastAsia="Calibri" w:hAnsi="Times New Roman" w:cs="Times New Roman"/>
          <w:lang w:val="en-US"/>
        </w:rPr>
        <w:t xml:space="preserve">ous microstructure is observed, which </w:t>
      </w:r>
      <w:r w:rsidRPr="00AB1A2E">
        <w:rPr>
          <w:rStyle w:val="shorttext"/>
          <w:rFonts w:ascii="Times New Roman" w:hAnsi="Times New Roman" w:cs="Times New Roman"/>
          <w:lang w:val="en"/>
        </w:rPr>
        <w:t>guarantees</w:t>
      </w:r>
      <w:r w:rsidR="007D470E" w:rsidRPr="00AB1A2E">
        <w:rPr>
          <w:rFonts w:ascii="Times New Roman" w:eastAsia="Calibri" w:hAnsi="Times New Roman" w:cs="Times New Roman"/>
          <w:lang w:val="en-US"/>
        </w:rPr>
        <w:t xml:space="preserve"> </w:t>
      </w:r>
      <w:r w:rsidR="00176341" w:rsidRPr="00AB1A2E">
        <w:rPr>
          <w:rFonts w:ascii="Times New Roman" w:eastAsia="Calibri" w:hAnsi="Times New Roman" w:cs="Times New Roman"/>
          <w:lang w:val="en-US"/>
        </w:rPr>
        <w:t>efficient</w:t>
      </w:r>
      <w:r w:rsidR="007D470E" w:rsidRPr="00AB1A2E">
        <w:rPr>
          <w:rFonts w:ascii="Times New Roman" w:eastAsia="Calibri" w:hAnsi="Times New Roman" w:cs="Times New Roman"/>
          <w:lang w:val="en-US"/>
        </w:rPr>
        <w:t xml:space="preserve"> gas </w:t>
      </w:r>
      <w:r w:rsidR="004713D5" w:rsidRPr="00AB1A2E">
        <w:rPr>
          <w:rFonts w:ascii="Times New Roman" w:eastAsia="Calibri" w:hAnsi="Times New Roman" w:cs="Times New Roman"/>
          <w:lang w:val="en-US"/>
        </w:rPr>
        <w:t>transport</w:t>
      </w:r>
      <w:r w:rsidRPr="00AB1A2E">
        <w:rPr>
          <w:rFonts w:ascii="Times New Roman" w:eastAsia="Calibri" w:hAnsi="Times New Roman" w:cs="Times New Roman"/>
          <w:lang w:val="en-US"/>
        </w:rPr>
        <w:t xml:space="preserve"> </w:t>
      </w:r>
      <w:r w:rsidR="007D470E" w:rsidRPr="00AB1A2E">
        <w:rPr>
          <w:rFonts w:ascii="Times New Roman" w:eastAsia="Calibri" w:hAnsi="Times New Roman" w:cs="Times New Roman"/>
          <w:lang w:val="en-US"/>
        </w:rPr>
        <w:t xml:space="preserve">(Fig. </w:t>
      </w:r>
      <w:r w:rsidR="00000105" w:rsidRPr="00AB1A2E">
        <w:rPr>
          <w:rFonts w:ascii="Times New Roman" w:eastAsia="Calibri" w:hAnsi="Times New Roman" w:cs="Times New Roman"/>
          <w:lang w:val="en-US"/>
        </w:rPr>
        <w:t>2</w:t>
      </w:r>
      <w:r w:rsidR="007D470E" w:rsidRPr="00AB1A2E">
        <w:rPr>
          <w:rFonts w:ascii="Times New Roman" w:eastAsia="Calibri" w:hAnsi="Times New Roman" w:cs="Times New Roman"/>
          <w:lang w:val="en-US"/>
        </w:rPr>
        <w:t>b</w:t>
      </w:r>
      <w:r w:rsidR="009B6A69" w:rsidRPr="00AB1A2E">
        <w:rPr>
          <w:rFonts w:ascii="Times New Roman" w:eastAsia="Calibri" w:hAnsi="Times New Roman" w:cs="Times New Roman"/>
          <w:lang w:val="en-US"/>
        </w:rPr>
        <w:t>). The</w:t>
      </w:r>
      <w:r w:rsidR="007D470E" w:rsidRPr="00AB1A2E">
        <w:rPr>
          <w:rFonts w:ascii="Times New Roman" w:eastAsia="Calibri" w:hAnsi="Times New Roman" w:cs="Times New Roman"/>
          <w:lang w:val="en-US"/>
        </w:rPr>
        <w:t xml:space="preserve"> porosity </w:t>
      </w:r>
      <w:r w:rsidRPr="00AB1A2E">
        <w:rPr>
          <w:rFonts w:ascii="Times New Roman" w:eastAsia="Calibri" w:hAnsi="Times New Roman" w:cs="Times New Roman"/>
          <w:lang w:val="en-US"/>
        </w:rPr>
        <w:t>of this</w:t>
      </w:r>
      <w:r w:rsidR="009B6A69" w:rsidRPr="00AB1A2E">
        <w:rPr>
          <w:rFonts w:ascii="Times New Roman" w:eastAsia="Calibri" w:hAnsi="Times New Roman" w:cs="Times New Roman"/>
          <w:lang w:val="en-US"/>
        </w:rPr>
        <w:t xml:space="preserve"> cathode </w:t>
      </w:r>
      <w:r w:rsidR="007D470E" w:rsidRPr="00AB1A2E">
        <w:rPr>
          <w:rFonts w:ascii="Times New Roman" w:eastAsia="Calibri" w:hAnsi="Times New Roman" w:cs="Times New Roman"/>
          <w:lang w:val="en-US"/>
        </w:rPr>
        <w:t xml:space="preserve">is a consequence of the low deposition temperature </w:t>
      </w:r>
      <w:r w:rsidR="009B6A69" w:rsidRPr="00AB1A2E">
        <w:rPr>
          <w:rFonts w:ascii="Times New Roman" w:eastAsia="GulliverRM" w:hAnsi="Times New Roman" w:cs="Times New Roman"/>
          <w:lang w:val="en-US"/>
        </w:rPr>
        <w:t>and residual organic materials</w:t>
      </w:r>
      <w:r w:rsidR="007D470E" w:rsidRPr="00AB1A2E">
        <w:rPr>
          <w:rFonts w:ascii="Times New Roman" w:eastAsia="GulliverRM" w:hAnsi="Times New Roman" w:cs="Times New Roman"/>
          <w:lang w:val="en-US"/>
        </w:rPr>
        <w:t xml:space="preserve">, which is eliminated </w:t>
      </w:r>
      <w:r w:rsidR="009B6A69" w:rsidRPr="00AB1A2E">
        <w:rPr>
          <w:rFonts w:ascii="Times New Roman" w:eastAsia="GulliverRM" w:hAnsi="Times New Roman" w:cs="Times New Roman"/>
          <w:lang w:val="en-US"/>
        </w:rPr>
        <w:t xml:space="preserve">after the thermal treatment at 900 ºC. More importantly, the grain size is </w:t>
      </w:r>
      <w:r w:rsidR="005F5515" w:rsidRPr="00AB1A2E">
        <w:rPr>
          <w:rFonts w:ascii="Times New Roman" w:eastAsia="GulliverRM" w:hAnsi="Times New Roman" w:cs="Times New Roman"/>
          <w:lang w:val="en-US"/>
        </w:rPr>
        <w:t>lower than 5</w:t>
      </w:r>
      <w:r w:rsidR="009B6A69" w:rsidRPr="00AB1A2E">
        <w:rPr>
          <w:rFonts w:ascii="Times New Roman" w:eastAsia="GulliverRM" w:hAnsi="Times New Roman" w:cs="Times New Roman"/>
          <w:lang w:val="en-US"/>
        </w:rPr>
        <w:t>0 nm compared to the same electrode p</w:t>
      </w:r>
      <w:r w:rsidRPr="00AB1A2E">
        <w:rPr>
          <w:rFonts w:ascii="Times New Roman" w:eastAsia="GulliverRM" w:hAnsi="Times New Roman" w:cs="Times New Roman"/>
          <w:lang w:val="en-US"/>
        </w:rPr>
        <w:t xml:space="preserve">repared by </w:t>
      </w:r>
      <w:r w:rsidR="0092798D" w:rsidRPr="00AB1A2E">
        <w:rPr>
          <w:rFonts w:ascii="Times New Roman" w:eastAsia="GulliverRM" w:hAnsi="Times New Roman" w:cs="Times New Roman"/>
          <w:lang w:val="en-US"/>
        </w:rPr>
        <w:t>FD</w:t>
      </w:r>
      <w:r w:rsidRPr="00AB1A2E">
        <w:rPr>
          <w:rFonts w:ascii="Times New Roman" w:eastAsia="GulliverRM" w:hAnsi="Times New Roman" w:cs="Times New Roman"/>
          <w:lang w:val="en-US"/>
        </w:rPr>
        <w:t xml:space="preserve"> method</w:t>
      </w:r>
      <w:r w:rsidR="007A2852" w:rsidRPr="00AB1A2E">
        <w:rPr>
          <w:rFonts w:ascii="Times New Roman" w:eastAsia="GulliverRM" w:hAnsi="Times New Roman" w:cs="Times New Roman"/>
          <w:lang w:val="en-US"/>
        </w:rPr>
        <w:t xml:space="preserve"> </w:t>
      </w:r>
      <w:r w:rsidR="007A2852" w:rsidRPr="00AB1A2E">
        <w:rPr>
          <w:rFonts w:ascii="Times New Roman" w:eastAsia="GulliverRM" w:hAnsi="Times New Roman" w:cs="Times New Roman"/>
          <w:lang w:val="en-US"/>
        </w:rPr>
        <w:sym w:font="Symbol" w:char="F07E"/>
      </w:r>
      <w:r w:rsidR="007A2852" w:rsidRPr="00AB1A2E">
        <w:rPr>
          <w:rFonts w:ascii="Times New Roman" w:eastAsia="GulliverRM" w:hAnsi="Times New Roman" w:cs="Times New Roman"/>
          <w:lang w:val="en-US"/>
        </w:rPr>
        <w:t>300 nm</w:t>
      </w:r>
      <w:r w:rsidR="002B7424" w:rsidRPr="00AB1A2E">
        <w:rPr>
          <w:rFonts w:ascii="Times New Roman" w:eastAsia="GulliverRM" w:hAnsi="Times New Roman" w:cs="Times New Roman"/>
          <w:lang w:val="en-US"/>
        </w:rPr>
        <w:t>.</w:t>
      </w:r>
      <w:r w:rsidR="002D4DD1" w:rsidRPr="00AB1A2E">
        <w:rPr>
          <w:rFonts w:ascii="Times New Roman" w:eastAsia="GulliverRM" w:hAnsi="Times New Roman" w:cs="Times New Roman"/>
          <w:lang w:val="en-US"/>
        </w:rPr>
        <w:t xml:space="preserve"> An image of the electrode surface is given as supplementary material in Fig. </w:t>
      </w:r>
      <w:r w:rsidR="00C255A1" w:rsidRPr="00AB1A2E">
        <w:rPr>
          <w:rFonts w:ascii="Times New Roman" w:eastAsia="GulliverRM" w:hAnsi="Times New Roman" w:cs="Times New Roman"/>
          <w:lang w:val="en-US"/>
        </w:rPr>
        <w:t>S2</w:t>
      </w:r>
      <w:r w:rsidR="002D4DD1" w:rsidRPr="00AB1A2E">
        <w:rPr>
          <w:rFonts w:ascii="Times New Roman" w:eastAsia="GulliverRM" w:hAnsi="Times New Roman" w:cs="Times New Roman"/>
          <w:lang w:val="en-US"/>
        </w:rPr>
        <w:t>. T</w:t>
      </w:r>
      <w:r w:rsidR="00F35DC6" w:rsidRPr="00AB1A2E">
        <w:rPr>
          <w:rFonts w:ascii="Times New Roman" w:eastAsia="GulliverRM" w:hAnsi="Times New Roman" w:cs="Times New Roman"/>
          <w:lang w:val="en-US"/>
        </w:rPr>
        <w:t xml:space="preserve">his </w:t>
      </w:r>
      <w:r w:rsidR="00C47D65" w:rsidRPr="00AB1A2E">
        <w:rPr>
          <w:rFonts w:ascii="Times New Roman" w:eastAsia="GulliverRM" w:hAnsi="Times New Roman" w:cs="Times New Roman"/>
          <w:lang w:val="en-US"/>
        </w:rPr>
        <w:t>shows</w:t>
      </w:r>
      <w:r w:rsidR="002D4DD1" w:rsidRPr="00AB1A2E">
        <w:rPr>
          <w:rFonts w:ascii="Times New Roman" w:eastAsia="GulliverRM" w:hAnsi="Times New Roman" w:cs="Times New Roman"/>
          <w:lang w:val="en-US"/>
        </w:rPr>
        <w:t xml:space="preserve"> a </w:t>
      </w:r>
      <w:r w:rsidR="00F35DC6" w:rsidRPr="00AB1A2E">
        <w:rPr>
          <w:rFonts w:ascii="Times New Roman" w:eastAsia="GulliverRM" w:hAnsi="Times New Roman" w:cs="Times New Roman"/>
          <w:lang w:val="en-US"/>
        </w:rPr>
        <w:t xml:space="preserve">porous and </w:t>
      </w:r>
      <w:r w:rsidR="002D4DD1" w:rsidRPr="00AB1A2E">
        <w:rPr>
          <w:rFonts w:ascii="Times New Roman" w:eastAsia="GulliverRM" w:hAnsi="Times New Roman" w:cs="Times New Roman"/>
          <w:lang w:val="en-US"/>
        </w:rPr>
        <w:t>crack</w:t>
      </w:r>
      <w:r w:rsidR="00F35DC6" w:rsidRPr="00AB1A2E">
        <w:rPr>
          <w:rFonts w:ascii="Times New Roman" w:eastAsia="GulliverRM" w:hAnsi="Times New Roman" w:cs="Times New Roman"/>
          <w:lang w:val="en-US"/>
        </w:rPr>
        <w:t xml:space="preserve">ed layer formed by particles of </w:t>
      </w:r>
      <w:r w:rsidR="005F5515" w:rsidRPr="00AB1A2E">
        <w:rPr>
          <w:rFonts w:ascii="Times New Roman" w:eastAsia="GulliverRM" w:hAnsi="Times New Roman" w:cs="Times New Roman"/>
          <w:lang w:val="en-US"/>
        </w:rPr>
        <w:t>approximately 5</w:t>
      </w:r>
      <w:r w:rsidR="00F35DC6" w:rsidRPr="00AB1A2E">
        <w:rPr>
          <w:rFonts w:ascii="Times New Roman" w:eastAsia="GulliverRM" w:hAnsi="Times New Roman" w:cs="Times New Roman"/>
          <w:lang w:val="en-US"/>
        </w:rPr>
        <w:t>0 nm of diameter.</w:t>
      </w:r>
    </w:p>
    <w:p w14:paraId="1433BE91" w14:textId="4367D29F" w:rsidR="00585B2F" w:rsidRDefault="002B7424" w:rsidP="00331493">
      <w:pPr>
        <w:spacing w:after="0" w:line="360" w:lineRule="auto"/>
        <w:ind w:firstLine="708"/>
        <w:jc w:val="both"/>
        <w:rPr>
          <w:rFonts w:ascii="AdvOT2e364b11" w:hAnsi="AdvOT2e364b11" w:cs="AdvOT2e364b11"/>
          <w:sz w:val="20"/>
          <w:szCs w:val="20"/>
          <w:lang w:val="en-US"/>
        </w:rPr>
      </w:pPr>
      <w:r w:rsidRPr="00AB1A2E">
        <w:rPr>
          <w:rFonts w:ascii="Times New Roman" w:eastAsia="Calibri" w:hAnsi="Times New Roman" w:cs="Times New Roman"/>
          <w:lang w:val="en-US"/>
        </w:rPr>
        <w:t xml:space="preserve">The </w:t>
      </w:r>
      <w:r w:rsidR="00203C69" w:rsidRPr="00AB1A2E">
        <w:rPr>
          <w:rFonts w:ascii="Times New Roman" w:eastAsia="Calibri" w:hAnsi="Times New Roman" w:cs="Times New Roman"/>
          <w:lang w:val="en-US"/>
        </w:rPr>
        <w:t xml:space="preserve">morphology of </w:t>
      </w:r>
      <w:r w:rsidRPr="00AB1A2E">
        <w:rPr>
          <w:rFonts w:ascii="Times New Roman" w:eastAsia="Calibri" w:hAnsi="Times New Roman" w:cs="Times New Roman"/>
          <w:lang w:val="en-US"/>
        </w:rPr>
        <w:t xml:space="preserve">PBC </w:t>
      </w:r>
      <w:r w:rsidR="00203C69" w:rsidRPr="00AB1A2E">
        <w:rPr>
          <w:rFonts w:ascii="Times New Roman" w:eastAsia="Calibri" w:hAnsi="Times New Roman" w:cs="Times New Roman"/>
          <w:lang w:val="en-US"/>
        </w:rPr>
        <w:t xml:space="preserve">cathodes </w:t>
      </w:r>
      <w:r w:rsidRPr="00AB1A2E">
        <w:rPr>
          <w:rFonts w:ascii="Times New Roman" w:eastAsia="Calibri" w:hAnsi="Times New Roman" w:cs="Times New Roman"/>
          <w:lang w:val="en-US"/>
        </w:rPr>
        <w:t xml:space="preserve">deposited on CGO backbone </w:t>
      </w:r>
      <w:r w:rsidR="00203C69" w:rsidRPr="00AB1A2E">
        <w:rPr>
          <w:rFonts w:ascii="Times New Roman" w:eastAsia="Calibri" w:hAnsi="Times New Roman" w:cs="Times New Roman"/>
          <w:lang w:val="en-US"/>
        </w:rPr>
        <w:t xml:space="preserve">layer is shown in Fig. 2e. </w:t>
      </w:r>
      <w:r w:rsidR="00C47D65" w:rsidRPr="00AB1A2E">
        <w:rPr>
          <w:rFonts w:ascii="Times New Roman" w:eastAsia="Calibri" w:hAnsi="Times New Roman" w:cs="Times New Roman"/>
          <w:lang w:val="en-US"/>
        </w:rPr>
        <w:t xml:space="preserve">A double layer electrode is </w:t>
      </w:r>
      <w:r w:rsidR="00BA2279" w:rsidRPr="00AB1A2E">
        <w:rPr>
          <w:rFonts w:ascii="Times New Roman" w:eastAsia="Calibri" w:hAnsi="Times New Roman" w:cs="Times New Roman"/>
          <w:lang w:val="en-US"/>
        </w:rPr>
        <w:t>observed</w:t>
      </w:r>
      <w:r w:rsidR="002D4DD1" w:rsidRPr="00AB1A2E">
        <w:rPr>
          <w:rFonts w:ascii="Times New Roman" w:eastAsia="Calibri" w:hAnsi="Times New Roman" w:cs="Times New Roman"/>
          <w:lang w:val="en-US"/>
        </w:rPr>
        <w:t xml:space="preserve">, the inner layer is a porous CGO </w:t>
      </w:r>
      <w:r w:rsidR="002D4DD1" w:rsidRPr="00AB1A2E">
        <w:rPr>
          <w:rFonts w:ascii="Times New Roman" w:hAnsi="Times New Roman"/>
          <w:lang w:val="en-US"/>
        </w:rPr>
        <w:t xml:space="preserve">backbone of 10 </w:t>
      </w:r>
      <w:r w:rsidR="002D4DD1" w:rsidRPr="00AB1A2E">
        <w:rPr>
          <w:rFonts w:ascii="Times New Roman" w:hAnsi="Times New Roman"/>
          <w:lang w:val="en-US"/>
        </w:rPr>
        <w:sym w:font="Symbol" w:char="F06D"/>
      </w:r>
      <w:r w:rsidR="002D4DD1" w:rsidRPr="00AB1A2E">
        <w:rPr>
          <w:rFonts w:ascii="Times New Roman" w:hAnsi="Times New Roman"/>
          <w:lang w:val="en-US"/>
        </w:rPr>
        <w:t>m of thickness</w:t>
      </w:r>
      <w:r w:rsidR="00600679" w:rsidRPr="00AB1A2E">
        <w:rPr>
          <w:rFonts w:ascii="Times New Roman" w:hAnsi="Times New Roman"/>
          <w:lang w:val="en-US"/>
        </w:rPr>
        <w:t xml:space="preserve">, which is </w:t>
      </w:r>
      <w:r w:rsidR="002D4DD1" w:rsidRPr="00AB1A2E">
        <w:rPr>
          <w:rFonts w:ascii="Times New Roman" w:hAnsi="Times New Roman"/>
          <w:lang w:val="en-US"/>
        </w:rPr>
        <w:t>coated with PBC nanoparticles</w:t>
      </w:r>
      <w:r w:rsidR="00600679" w:rsidRPr="00AB1A2E">
        <w:rPr>
          <w:rFonts w:ascii="Times New Roman" w:hAnsi="Times New Roman"/>
          <w:lang w:val="en-US"/>
        </w:rPr>
        <w:t xml:space="preserve"> of approximately</w:t>
      </w:r>
      <w:r w:rsidR="00600679" w:rsidRPr="00230CCB">
        <w:rPr>
          <w:rFonts w:ascii="Times New Roman" w:hAnsi="Times New Roman"/>
          <w:lang w:val="en-US"/>
        </w:rPr>
        <w:t xml:space="preserve"> 50 </w:t>
      </w:r>
      <w:r w:rsidR="00600679" w:rsidRPr="003E3210">
        <w:rPr>
          <w:rFonts w:ascii="Times New Roman" w:hAnsi="Times New Roman"/>
          <w:lang w:val="en-US"/>
        </w:rPr>
        <w:t>nm of diameter</w:t>
      </w:r>
      <w:r w:rsidR="002D4DD1" w:rsidRPr="003E3210">
        <w:rPr>
          <w:rFonts w:ascii="Times New Roman" w:hAnsi="Times New Roman"/>
          <w:lang w:val="en-US"/>
        </w:rPr>
        <w:t xml:space="preserve">. </w:t>
      </w:r>
      <w:r w:rsidR="00600679" w:rsidRPr="003E3210">
        <w:rPr>
          <w:rFonts w:ascii="Times New Roman" w:hAnsi="Times New Roman"/>
          <w:lang w:val="en-US"/>
        </w:rPr>
        <w:t>This electrode layer near the electrolyte/electrode interface provides extended TPB sites for the oxygen reduction reactions.</w:t>
      </w:r>
      <w:r w:rsidR="00D86866" w:rsidRPr="003E3210">
        <w:rPr>
          <w:rFonts w:ascii="Times New Roman" w:hAnsi="Times New Roman"/>
          <w:lang w:val="en-US"/>
        </w:rPr>
        <w:t xml:space="preserve"> A </w:t>
      </w:r>
      <w:r w:rsidR="00C255A1">
        <w:rPr>
          <w:rFonts w:ascii="Times New Roman" w:hAnsi="Times New Roman"/>
          <w:lang w:val="en-US"/>
        </w:rPr>
        <w:t xml:space="preserve">second </w:t>
      </w:r>
      <w:r w:rsidR="00D86866" w:rsidRPr="003E3210">
        <w:rPr>
          <w:rFonts w:ascii="Times New Roman" w:hAnsi="Times New Roman"/>
          <w:lang w:val="en-US"/>
        </w:rPr>
        <w:t xml:space="preserve">superficial layer of PBC particles is also observed on the electrode surface due to the excess of material accumulated on the </w:t>
      </w:r>
      <w:r w:rsidR="00C71965">
        <w:rPr>
          <w:rFonts w:ascii="Times New Roman" w:hAnsi="Times New Roman"/>
          <w:lang w:val="en-US"/>
        </w:rPr>
        <w:t>backbone</w:t>
      </w:r>
      <w:r w:rsidR="00D86866" w:rsidRPr="003E3210">
        <w:rPr>
          <w:rFonts w:ascii="Times New Roman" w:hAnsi="Times New Roman"/>
          <w:lang w:val="en-US"/>
        </w:rPr>
        <w:t xml:space="preserve"> dur</w:t>
      </w:r>
      <w:r w:rsidR="00C71965">
        <w:rPr>
          <w:rFonts w:ascii="Times New Roman" w:hAnsi="Times New Roman"/>
          <w:lang w:val="en-US"/>
        </w:rPr>
        <w:t>ing the spray-pyrolysis process</w:t>
      </w:r>
      <w:r w:rsidR="00D86866" w:rsidRPr="003E3210">
        <w:rPr>
          <w:rFonts w:ascii="Times New Roman" w:hAnsi="Times New Roman"/>
          <w:lang w:val="en-US"/>
        </w:rPr>
        <w:t xml:space="preserve">. </w:t>
      </w:r>
      <w:r w:rsidR="00C47D65">
        <w:rPr>
          <w:rFonts w:ascii="Times New Roman" w:hAnsi="Times New Roman"/>
          <w:lang w:val="en-GB"/>
        </w:rPr>
        <w:t xml:space="preserve">This layer with a thickness of about 1 </w:t>
      </w:r>
      <w:r w:rsidR="00C47D65">
        <w:rPr>
          <w:rFonts w:ascii="Times New Roman" w:hAnsi="Times New Roman"/>
          <w:lang w:val="en-GB"/>
        </w:rPr>
        <w:sym w:font="Symbol" w:char="F06D"/>
      </w:r>
      <w:r w:rsidR="00C47D65">
        <w:rPr>
          <w:rFonts w:ascii="Times New Roman" w:hAnsi="Times New Roman"/>
          <w:lang w:val="en-GB"/>
        </w:rPr>
        <w:t>m</w:t>
      </w:r>
      <w:r w:rsidR="00485903" w:rsidRPr="003E3210">
        <w:rPr>
          <w:rFonts w:ascii="Times New Roman" w:hAnsi="Times New Roman"/>
          <w:lang w:val="en-GB"/>
        </w:rPr>
        <w:t xml:space="preserve"> </w:t>
      </w:r>
      <w:r w:rsidR="00C47D65">
        <w:rPr>
          <w:rFonts w:ascii="Times New Roman" w:hAnsi="Times New Roman"/>
          <w:lang w:val="en-GB"/>
        </w:rPr>
        <w:t xml:space="preserve">is </w:t>
      </w:r>
      <w:r w:rsidR="00485903" w:rsidRPr="003E3210">
        <w:rPr>
          <w:rFonts w:ascii="Times New Roman" w:hAnsi="Times New Roman"/>
          <w:lang w:val="en-GB"/>
        </w:rPr>
        <w:t xml:space="preserve">porous </w:t>
      </w:r>
      <w:r w:rsidR="003D4536" w:rsidRPr="003E3210">
        <w:rPr>
          <w:rFonts w:ascii="Times New Roman" w:hAnsi="Times New Roman"/>
          <w:lang w:val="en-GB"/>
        </w:rPr>
        <w:t>and</w:t>
      </w:r>
      <w:r w:rsidR="00485903" w:rsidRPr="003E3210">
        <w:rPr>
          <w:rFonts w:ascii="Times New Roman" w:hAnsi="Times New Roman"/>
          <w:lang w:val="en-GB"/>
        </w:rPr>
        <w:t xml:space="preserve"> exhibits</w:t>
      </w:r>
      <w:r w:rsidR="00230CCB">
        <w:rPr>
          <w:rFonts w:ascii="Times New Roman" w:hAnsi="Times New Roman"/>
          <w:lang w:val="en-GB"/>
        </w:rPr>
        <w:t xml:space="preserve"> high electrical conductivity,</w:t>
      </w:r>
      <w:r w:rsidR="00485903" w:rsidRPr="003E3210">
        <w:rPr>
          <w:rFonts w:ascii="Times New Roman" w:hAnsi="Times New Roman"/>
          <w:lang w:val="en-GB"/>
        </w:rPr>
        <w:t xml:space="preserve"> confirmed by conductivit</w:t>
      </w:r>
      <w:r w:rsidR="00230CCB">
        <w:rPr>
          <w:rFonts w:ascii="Times New Roman" w:hAnsi="Times New Roman"/>
          <w:lang w:val="en-GB"/>
        </w:rPr>
        <w:t>y measurements</w:t>
      </w:r>
      <w:r w:rsidR="00C255A1">
        <w:rPr>
          <w:rFonts w:ascii="Times New Roman" w:hAnsi="Times New Roman"/>
          <w:lang w:val="en-GB"/>
        </w:rPr>
        <w:t xml:space="preserve"> </w:t>
      </w:r>
      <w:r w:rsidR="00230CCB">
        <w:rPr>
          <w:rFonts w:ascii="Times New Roman" w:hAnsi="Times New Roman"/>
          <w:lang w:val="en-GB"/>
        </w:rPr>
        <w:t>by</w:t>
      </w:r>
      <w:r w:rsidR="003D4536" w:rsidRPr="003E3210">
        <w:rPr>
          <w:rFonts w:ascii="Times New Roman" w:hAnsi="Times New Roman"/>
          <w:lang w:val="en-GB"/>
        </w:rPr>
        <w:t xml:space="preserve"> four probe me</w:t>
      </w:r>
      <w:r w:rsidR="00485903" w:rsidRPr="003E3210">
        <w:rPr>
          <w:rFonts w:ascii="Times New Roman" w:hAnsi="Times New Roman"/>
          <w:lang w:val="en-GB"/>
        </w:rPr>
        <w:t xml:space="preserve">thod, </w:t>
      </w:r>
      <w:r w:rsidR="00B02EBE" w:rsidRPr="003E3210">
        <w:rPr>
          <w:rFonts w:ascii="Times New Roman" w:hAnsi="Times New Roman"/>
          <w:lang w:val="en-GB"/>
        </w:rPr>
        <w:t>i.e</w:t>
      </w:r>
      <w:r w:rsidR="003D4536" w:rsidRPr="003E3210">
        <w:rPr>
          <w:rFonts w:ascii="Times New Roman" w:hAnsi="Times New Roman"/>
          <w:lang w:val="en-GB"/>
        </w:rPr>
        <w:t xml:space="preserve">. </w:t>
      </w:r>
      <w:r w:rsidR="00B02EBE" w:rsidRPr="003E3210">
        <w:rPr>
          <w:rFonts w:ascii="Times New Roman" w:hAnsi="Times New Roman"/>
          <w:lang w:val="en-GB"/>
        </w:rPr>
        <w:t>5 Scm</w:t>
      </w:r>
      <w:r w:rsidR="00B02EBE" w:rsidRPr="003E3210">
        <w:rPr>
          <w:rFonts w:ascii="Times New Roman" w:hAnsi="Times New Roman"/>
          <w:vertAlign w:val="superscript"/>
          <w:lang w:val="en-GB"/>
        </w:rPr>
        <w:t>-1</w:t>
      </w:r>
      <w:r w:rsidR="00C47D65">
        <w:rPr>
          <w:rFonts w:ascii="Times New Roman" w:hAnsi="Times New Roman"/>
          <w:lang w:val="en-GB"/>
        </w:rPr>
        <w:t xml:space="preserve"> at room temperature</w:t>
      </w:r>
      <w:r w:rsidR="00B02EBE" w:rsidRPr="00B879F2">
        <w:rPr>
          <w:rFonts w:ascii="Times New Roman" w:hAnsi="Times New Roman" w:cs="Times New Roman"/>
          <w:lang w:val="en-US"/>
        </w:rPr>
        <w:t xml:space="preserve">. </w:t>
      </w:r>
      <w:r w:rsidR="00B879F2">
        <w:rPr>
          <w:rFonts w:ascii="Times New Roman" w:hAnsi="Times New Roman" w:cs="Times New Roman"/>
          <w:lang w:val="en-US"/>
        </w:rPr>
        <w:t>Thus</w:t>
      </w:r>
      <w:r w:rsidR="00B02EBE" w:rsidRPr="00B879F2">
        <w:rPr>
          <w:rFonts w:ascii="Times New Roman" w:hAnsi="Times New Roman" w:cs="Times New Roman"/>
          <w:lang w:val="en-US"/>
        </w:rPr>
        <w:t xml:space="preserve">, the superficial layer </w:t>
      </w:r>
      <w:r w:rsidR="00B02EBE" w:rsidRPr="00B879F2">
        <w:rPr>
          <w:rFonts w:ascii="Times New Roman" w:hAnsi="Times New Roman"/>
          <w:szCs w:val="24"/>
          <w:lang w:val="en-GB"/>
        </w:rPr>
        <w:t xml:space="preserve">acts mainly as a </w:t>
      </w:r>
      <w:r w:rsidR="00E53F51">
        <w:rPr>
          <w:rFonts w:ascii="Times New Roman" w:hAnsi="Times New Roman"/>
          <w:szCs w:val="24"/>
          <w:lang w:val="en-GB"/>
        </w:rPr>
        <w:t xml:space="preserve">current </w:t>
      </w:r>
      <w:r w:rsidR="00E53F51" w:rsidRPr="007A2852">
        <w:rPr>
          <w:rFonts w:ascii="Times New Roman" w:hAnsi="Times New Roman"/>
          <w:szCs w:val="24"/>
          <w:lang w:val="en-GB"/>
        </w:rPr>
        <w:t>collector</w:t>
      </w:r>
      <w:r w:rsidR="00B879F2" w:rsidRPr="007A2852">
        <w:rPr>
          <w:rFonts w:ascii="Times New Roman" w:hAnsi="Times New Roman"/>
          <w:szCs w:val="24"/>
          <w:lang w:val="en-GB"/>
        </w:rPr>
        <w:t xml:space="preserve"> </w:t>
      </w:r>
      <w:r w:rsidR="00E53F51" w:rsidRPr="007A2852">
        <w:rPr>
          <w:rFonts w:ascii="Times New Roman" w:hAnsi="Times New Roman"/>
          <w:szCs w:val="24"/>
          <w:lang w:val="en-GB"/>
        </w:rPr>
        <w:t xml:space="preserve">and </w:t>
      </w:r>
      <w:r w:rsidR="001B0518" w:rsidRPr="007A2852">
        <w:rPr>
          <w:rFonts w:ascii="Times New Roman" w:hAnsi="Times New Roman"/>
          <w:szCs w:val="24"/>
          <w:lang w:val="en-GB"/>
        </w:rPr>
        <w:t>i</w:t>
      </w:r>
      <w:r w:rsidR="00B02EBE" w:rsidRPr="007A2852">
        <w:rPr>
          <w:rFonts w:ascii="Times New Roman" w:hAnsi="Times New Roman"/>
          <w:szCs w:val="24"/>
          <w:lang w:val="en-GB"/>
        </w:rPr>
        <w:t>s</w:t>
      </w:r>
      <w:r w:rsidR="00E53F51" w:rsidRPr="007A2852">
        <w:rPr>
          <w:rFonts w:ascii="Times New Roman" w:hAnsi="Times New Roman"/>
          <w:szCs w:val="24"/>
          <w:lang w:val="en-GB"/>
        </w:rPr>
        <w:t xml:space="preserve"> </w:t>
      </w:r>
      <w:r w:rsidR="00B02EBE" w:rsidRPr="00B879F2">
        <w:rPr>
          <w:rFonts w:ascii="Times New Roman" w:hAnsi="Times New Roman"/>
          <w:szCs w:val="24"/>
          <w:lang w:val="en-GB"/>
        </w:rPr>
        <w:t>part</w:t>
      </w:r>
      <w:r w:rsidR="001B0518" w:rsidRPr="00B879F2">
        <w:rPr>
          <w:rFonts w:ascii="Times New Roman" w:hAnsi="Times New Roman"/>
          <w:szCs w:val="24"/>
          <w:lang w:val="en-GB"/>
        </w:rPr>
        <w:t>ially</w:t>
      </w:r>
      <w:r w:rsidR="00B02EBE" w:rsidRPr="00B879F2">
        <w:rPr>
          <w:rFonts w:ascii="Times New Roman" w:hAnsi="Times New Roman"/>
          <w:szCs w:val="24"/>
          <w:lang w:val="en-GB"/>
        </w:rPr>
        <w:t xml:space="preserve"> responsible </w:t>
      </w:r>
      <w:r w:rsidR="001B0518" w:rsidRPr="00B879F2">
        <w:rPr>
          <w:rFonts w:ascii="Times New Roman" w:hAnsi="Times New Roman"/>
          <w:szCs w:val="24"/>
          <w:lang w:val="en-GB"/>
        </w:rPr>
        <w:t>for</w:t>
      </w:r>
      <w:r w:rsidR="00B02EBE" w:rsidRPr="00B879F2">
        <w:rPr>
          <w:rFonts w:ascii="Times New Roman" w:hAnsi="Times New Roman"/>
          <w:szCs w:val="24"/>
          <w:lang w:val="en-GB"/>
        </w:rPr>
        <w:t xml:space="preserve"> the better electrochemical</w:t>
      </w:r>
      <w:r w:rsidR="007D5D89" w:rsidRPr="007D5D89">
        <w:rPr>
          <w:lang w:val="en-US"/>
        </w:rPr>
        <w:t xml:space="preserve"> </w:t>
      </w:r>
      <w:r w:rsidR="007D5D89" w:rsidRPr="007D5D89">
        <w:rPr>
          <w:rFonts w:ascii="Times New Roman" w:hAnsi="Times New Roman"/>
          <w:szCs w:val="24"/>
          <w:lang w:val="en-GB"/>
        </w:rPr>
        <w:t>properties of this novel electrode architecture</w:t>
      </w:r>
      <w:r w:rsidR="00F003BA">
        <w:rPr>
          <w:rFonts w:ascii="Times New Roman" w:hAnsi="Times New Roman"/>
          <w:szCs w:val="24"/>
          <w:lang w:val="en-GB"/>
        </w:rPr>
        <w:t>,</w:t>
      </w:r>
      <w:r w:rsidR="00C67858">
        <w:rPr>
          <w:rFonts w:ascii="Times New Roman" w:hAnsi="Times New Roman"/>
          <w:szCs w:val="24"/>
          <w:lang w:val="en-GB"/>
        </w:rPr>
        <w:t xml:space="preserve"> when compared to cathodes prepared by </w:t>
      </w:r>
      <w:r w:rsidR="00E53F51">
        <w:rPr>
          <w:rFonts w:ascii="Times New Roman" w:hAnsi="Times New Roman"/>
          <w:szCs w:val="24"/>
          <w:lang w:val="en-GB"/>
        </w:rPr>
        <w:t xml:space="preserve">wet </w:t>
      </w:r>
      <w:r w:rsidR="00C67858">
        <w:rPr>
          <w:rFonts w:ascii="Times New Roman" w:hAnsi="Times New Roman"/>
          <w:szCs w:val="24"/>
          <w:lang w:val="en-GB"/>
        </w:rPr>
        <w:t>infiltration method</w:t>
      </w:r>
      <w:r w:rsidR="00F2194E" w:rsidRPr="007D5D89">
        <w:rPr>
          <w:rFonts w:ascii="Times New Roman" w:hAnsi="Times New Roman" w:cs="Times New Roman"/>
          <w:lang w:val="en-US"/>
        </w:rPr>
        <w:t>.</w:t>
      </w:r>
      <w:r w:rsidR="007D5D89">
        <w:rPr>
          <w:rFonts w:ascii="Times New Roman" w:hAnsi="Times New Roman"/>
          <w:szCs w:val="24"/>
          <w:lang w:val="en-GB"/>
        </w:rPr>
        <w:t xml:space="preserve"> </w:t>
      </w:r>
      <w:r w:rsidR="00331493">
        <w:rPr>
          <w:rFonts w:ascii="Times New Roman" w:hAnsi="Times New Roman"/>
          <w:szCs w:val="24"/>
          <w:lang w:val="en-GB"/>
        </w:rPr>
        <w:t xml:space="preserve">On the other hand, </w:t>
      </w:r>
      <w:r w:rsidR="00585B2F" w:rsidRPr="00331493">
        <w:rPr>
          <w:rFonts w:ascii="Times New Roman" w:hAnsi="Times New Roman" w:cs="Times New Roman"/>
          <w:szCs w:val="20"/>
          <w:lang w:val="en-US"/>
        </w:rPr>
        <w:t>EDX analys</w:t>
      </w:r>
      <w:r w:rsidR="00331493" w:rsidRPr="00331493">
        <w:rPr>
          <w:rFonts w:ascii="Times New Roman" w:hAnsi="Times New Roman" w:cs="Times New Roman"/>
          <w:szCs w:val="20"/>
          <w:lang w:val="en-US"/>
        </w:rPr>
        <w:t>is,</w:t>
      </w:r>
      <w:r w:rsidR="00585B2F" w:rsidRPr="00331493">
        <w:rPr>
          <w:rFonts w:ascii="Times New Roman" w:hAnsi="Times New Roman" w:cs="Times New Roman"/>
          <w:szCs w:val="20"/>
          <w:lang w:val="en-US"/>
        </w:rPr>
        <w:t xml:space="preserve"> performed in different points</w:t>
      </w:r>
      <w:r w:rsidR="00331493" w:rsidRPr="00331493">
        <w:rPr>
          <w:rFonts w:ascii="Times New Roman" w:hAnsi="Times New Roman" w:cs="Times New Roman"/>
          <w:szCs w:val="20"/>
          <w:lang w:val="en-US"/>
        </w:rPr>
        <w:t xml:space="preserve"> of cathode</w:t>
      </w:r>
      <w:r w:rsidR="00585B2F" w:rsidRPr="00331493">
        <w:rPr>
          <w:rFonts w:ascii="Times New Roman" w:hAnsi="Times New Roman" w:cs="Times New Roman"/>
          <w:szCs w:val="20"/>
          <w:lang w:val="en-US"/>
        </w:rPr>
        <w:t xml:space="preserve"> layer, confirms that the cation composition is similar to </w:t>
      </w:r>
      <w:r w:rsidR="00AF4C5C" w:rsidRPr="00331493">
        <w:rPr>
          <w:rFonts w:ascii="Times New Roman" w:hAnsi="Times New Roman" w:cs="Times New Roman"/>
          <w:szCs w:val="20"/>
          <w:lang w:val="en-US"/>
        </w:rPr>
        <w:t>the nominal stoichiometry with an accuracy of 2%.</w:t>
      </w:r>
      <w:r w:rsidR="00AF4C5C" w:rsidRPr="00331493">
        <w:rPr>
          <w:rFonts w:ascii="AdvOT2e364b11" w:hAnsi="AdvOT2e364b11" w:cs="AdvOT2e364b11"/>
          <w:szCs w:val="20"/>
          <w:lang w:val="en-US"/>
        </w:rPr>
        <w:t xml:space="preserve">  </w:t>
      </w:r>
    </w:p>
    <w:p w14:paraId="4F6CE998" w14:textId="77777777" w:rsidR="00585B2F" w:rsidRPr="00585B2F" w:rsidRDefault="00585B2F" w:rsidP="00585B2F">
      <w:pPr>
        <w:autoSpaceDE w:val="0"/>
        <w:autoSpaceDN w:val="0"/>
        <w:adjustRightInd w:val="0"/>
        <w:spacing w:after="0" w:line="240" w:lineRule="auto"/>
        <w:rPr>
          <w:rFonts w:ascii="AdvOT2e364b11" w:hAnsi="AdvOT2e364b11" w:cs="AdvOT2e364b11"/>
          <w:sz w:val="20"/>
          <w:szCs w:val="20"/>
          <w:lang w:val="en-US"/>
        </w:rPr>
      </w:pPr>
    </w:p>
    <w:p w14:paraId="7D5D30F6" w14:textId="1E193F90" w:rsidR="00585B2F" w:rsidRDefault="00585B2F" w:rsidP="00331493">
      <w:pPr>
        <w:autoSpaceDE w:val="0"/>
        <w:autoSpaceDN w:val="0"/>
        <w:adjustRightInd w:val="0"/>
        <w:spacing w:after="0" w:line="240" w:lineRule="auto"/>
        <w:rPr>
          <w:rFonts w:ascii="AdvOT2e364b11" w:hAnsi="AdvOT2e364b11" w:cs="AdvOT2e364b11"/>
          <w:sz w:val="20"/>
          <w:szCs w:val="20"/>
          <w:lang w:val="en-US"/>
        </w:rPr>
      </w:pPr>
      <w:r w:rsidRPr="00585B2F">
        <w:rPr>
          <w:rFonts w:ascii="AdvOT2e364b11" w:hAnsi="AdvOT2e364b11" w:cs="AdvOT2e364b11"/>
          <w:sz w:val="20"/>
          <w:szCs w:val="20"/>
          <w:lang w:val="en-US"/>
        </w:rPr>
        <w:lastRenderedPageBreak/>
        <w:t xml:space="preserve"> </w:t>
      </w:r>
    </w:p>
    <w:p w14:paraId="04C5C47F" w14:textId="77777777" w:rsidR="00585B2F" w:rsidRPr="00585B2F" w:rsidRDefault="00585B2F" w:rsidP="00585B2F">
      <w:pPr>
        <w:autoSpaceDE w:val="0"/>
        <w:autoSpaceDN w:val="0"/>
        <w:adjustRightInd w:val="0"/>
        <w:spacing w:after="0" w:line="240" w:lineRule="auto"/>
        <w:rPr>
          <w:rFonts w:ascii="Times New Roman" w:hAnsi="Times New Roman"/>
          <w:szCs w:val="24"/>
          <w:lang w:val="en-US"/>
        </w:rPr>
      </w:pPr>
    </w:p>
    <w:p w14:paraId="08320077" w14:textId="31A2824B" w:rsidR="00203C69" w:rsidRPr="00AB1A2E" w:rsidRDefault="007A2852" w:rsidP="00C25EC9">
      <w:pPr>
        <w:spacing w:after="0" w:line="360" w:lineRule="auto"/>
        <w:ind w:firstLine="708"/>
        <w:jc w:val="both"/>
        <w:rPr>
          <w:rFonts w:ascii="Times New Roman" w:hAnsi="Times New Roman"/>
          <w:szCs w:val="24"/>
          <w:lang w:val="en-US"/>
        </w:rPr>
      </w:pPr>
      <w:r>
        <w:rPr>
          <w:rFonts w:ascii="Times New Roman" w:hAnsi="Times New Roman"/>
          <w:szCs w:val="24"/>
          <w:lang w:val="en-GB"/>
        </w:rPr>
        <w:t xml:space="preserve">It is worth noting that </w:t>
      </w:r>
      <w:r w:rsidR="00A303B6">
        <w:rPr>
          <w:rFonts w:ascii="Times New Roman" w:hAnsi="Times New Roman"/>
          <w:szCs w:val="24"/>
          <w:lang w:val="en-US"/>
        </w:rPr>
        <w:t xml:space="preserve">the thickness of </w:t>
      </w:r>
      <w:r w:rsidR="00C255A1">
        <w:rPr>
          <w:rFonts w:ascii="Times New Roman" w:hAnsi="Times New Roman"/>
          <w:szCs w:val="24"/>
          <w:lang w:val="en-US"/>
        </w:rPr>
        <w:t xml:space="preserve">the </w:t>
      </w:r>
      <w:r w:rsidR="00A303B6">
        <w:rPr>
          <w:rFonts w:ascii="Times New Roman" w:hAnsi="Times New Roman"/>
          <w:szCs w:val="24"/>
          <w:lang w:val="en-US"/>
        </w:rPr>
        <w:t>PBC</w:t>
      </w:r>
      <w:r w:rsidR="00000105">
        <w:rPr>
          <w:rFonts w:ascii="Times New Roman" w:hAnsi="Times New Roman"/>
          <w:szCs w:val="24"/>
          <w:lang w:val="en-US"/>
        </w:rPr>
        <w:t>-</w:t>
      </w:r>
      <w:r w:rsidR="00A303B6">
        <w:rPr>
          <w:rFonts w:ascii="Times New Roman" w:hAnsi="Times New Roman"/>
          <w:szCs w:val="24"/>
          <w:lang w:val="en-US"/>
        </w:rPr>
        <w:t>coating and superficial layer might be tailored by varying the deposition temperature and time. For short deposition time</w:t>
      </w:r>
      <w:r w:rsidR="00C255A1">
        <w:rPr>
          <w:rFonts w:ascii="Times New Roman" w:hAnsi="Times New Roman"/>
          <w:szCs w:val="24"/>
          <w:lang w:val="en-US"/>
        </w:rPr>
        <w:t>s</w:t>
      </w:r>
      <w:r w:rsidR="00A303B6">
        <w:rPr>
          <w:rFonts w:ascii="Times New Roman" w:hAnsi="Times New Roman"/>
          <w:szCs w:val="24"/>
          <w:lang w:val="en-US"/>
        </w:rPr>
        <w:t xml:space="preserve">, discrete </w:t>
      </w:r>
      <w:r w:rsidR="0038222D">
        <w:rPr>
          <w:rFonts w:ascii="Times New Roman" w:hAnsi="Times New Roman"/>
          <w:szCs w:val="24"/>
          <w:lang w:val="en-US"/>
        </w:rPr>
        <w:t xml:space="preserve">catalyst </w:t>
      </w:r>
      <w:r w:rsidR="00A303B6">
        <w:rPr>
          <w:rFonts w:ascii="Times New Roman" w:hAnsi="Times New Roman"/>
          <w:szCs w:val="24"/>
          <w:lang w:val="en-US"/>
        </w:rPr>
        <w:t>particles are formed on the backbone, whereas longer deposition time</w:t>
      </w:r>
      <w:r w:rsidR="0038222D">
        <w:rPr>
          <w:rFonts w:ascii="Times New Roman" w:hAnsi="Times New Roman"/>
          <w:szCs w:val="24"/>
          <w:lang w:val="en-US"/>
        </w:rPr>
        <w:t xml:space="preserve"> results in a continuous</w:t>
      </w:r>
      <w:r w:rsidR="00A303B6">
        <w:rPr>
          <w:rFonts w:ascii="Times New Roman" w:hAnsi="Times New Roman"/>
          <w:szCs w:val="24"/>
          <w:lang w:val="en-US"/>
        </w:rPr>
        <w:t xml:space="preserve"> coating layer. </w:t>
      </w:r>
      <w:r w:rsidR="00C47D65">
        <w:rPr>
          <w:rFonts w:ascii="Times New Roman" w:hAnsi="Times New Roman"/>
          <w:szCs w:val="24"/>
          <w:lang w:val="en-US"/>
        </w:rPr>
        <w:t>In addition, t</w:t>
      </w:r>
      <w:r w:rsidR="00A303B6">
        <w:rPr>
          <w:rFonts w:ascii="Times New Roman" w:hAnsi="Times New Roman"/>
          <w:szCs w:val="24"/>
          <w:lang w:val="en-US"/>
        </w:rPr>
        <w:t xml:space="preserve">he thickness and porosity of the </w:t>
      </w:r>
      <w:r w:rsidR="00A303B6" w:rsidRPr="00AB1A2E">
        <w:rPr>
          <w:rFonts w:ascii="Times New Roman" w:hAnsi="Times New Roman"/>
          <w:szCs w:val="24"/>
          <w:lang w:val="en-US"/>
        </w:rPr>
        <w:t xml:space="preserve">superficial layer also decreases with increasing of sintering temperature due to </w:t>
      </w:r>
      <w:r w:rsidR="00C255A1" w:rsidRPr="00AB1A2E">
        <w:rPr>
          <w:rFonts w:ascii="Times New Roman" w:hAnsi="Times New Roman"/>
          <w:szCs w:val="24"/>
          <w:lang w:val="en-US"/>
        </w:rPr>
        <w:t xml:space="preserve">a </w:t>
      </w:r>
      <w:r w:rsidR="00A303B6" w:rsidRPr="00AB1A2E">
        <w:rPr>
          <w:rFonts w:ascii="Times New Roman" w:hAnsi="Times New Roman"/>
          <w:szCs w:val="24"/>
          <w:lang w:val="en-US"/>
        </w:rPr>
        <w:t>faster evaporation rate of the solvents</w:t>
      </w:r>
      <w:r w:rsidR="0038222D" w:rsidRPr="00AB1A2E">
        <w:rPr>
          <w:rFonts w:ascii="Times New Roman" w:hAnsi="Times New Roman"/>
          <w:szCs w:val="24"/>
          <w:lang w:val="en-US"/>
        </w:rPr>
        <w:t xml:space="preserve"> [</w:t>
      </w:r>
      <w:r w:rsidR="00C47D65" w:rsidRPr="00AB1A2E">
        <w:rPr>
          <w:rFonts w:ascii="Times New Roman" w:hAnsi="Times New Roman"/>
          <w:szCs w:val="24"/>
          <w:lang w:val="en-US"/>
        </w:rPr>
        <w:t>38</w:t>
      </w:r>
      <w:r w:rsidR="0038222D" w:rsidRPr="00AB1A2E">
        <w:rPr>
          <w:rFonts w:ascii="Times New Roman" w:hAnsi="Times New Roman"/>
          <w:szCs w:val="24"/>
          <w:lang w:val="en-US"/>
        </w:rPr>
        <w:t>]</w:t>
      </w:r>
      <w:r w:rsidR="00A303B6" w:rsidRPr="00AB1A2E">
        <w:rPr>
          <w:rFonts w:ascii="Times New Roman" w:hAnsi="Times New Roman"/>
          <w:szCs w:val="24"/>
          <w:lang w:val="en-US"/>
        </w:rPr>
        <w:t xml:space="preserve">. </w:t>
      </w:r>
    </w:p>
    <w:p w14:paraId="2306AACB" w14:textId="77777777" w:rsidR="003E3210" w:rsidRPr="00AB1A2E" w:rsidRDefault="003E3210" w:rsidP="00F7740D">
      <w:pPr>
        <w:spacing w:before="120" w:after="0" w:line="360" w:lineRule="auto"/>
        <w:jc w:val="both"/>
        <w:rPr>
          <w:rFonts w:ascii="Times New Roman" w:hAnsi="Times New Roman" w:cs="Times New Roman"/>
          <w:b/>
          <w:lang w:val="en-US"/>
        </w:rPr>
      </w:pPr>
    </w:p>
    <w:p w14:paraId="311FBE55" w14:textId="7E60C7AA" w:rsidR="007D470E" w:rsidRPr="00AB1A2E" w:rsidRDefault="008B4128" w:rsidP="00F7740D">
      <w:pPr>
        <w:spacing w:before="120" w:after="0" w:line="360" w:lineRule="auto"/>
        <w:jc w:val="both"/>
        <w:rPr>
          <w:rFonts w:ascii="Times New Roman" w:hAnsi="Times New Roman" w:cs="Times New Roman"/>
          <w:b/>
          <w:lang w:val="en-US"/>
        </w:rPr>
      </w:pPr>
      <w:r w:rsidRPr="00AB1A2E">
        <w:rPr>
          <w:rFonts w:ascii="Times New Roman" w:hAnsi="Times New Roman" w:cs="Times New Roman"/>
          <w:b/>
          <w:lang w:val="en-US"/>
        </w:rPr>
        <w:t xml:space="preserve">3.3. </w:t>
      </w:r>
      <w:r w:rsidR="002A3D78" w:rsidRPr="00AB1A2E">
        <w:rPr>
          <w:rFonts w:ascii="Times New Roman" w:hAnsi="Times New Roman" w:cs="Times New Roman"/>
          <w:b/>
          <w:lang w:val="en-US"/>
        </w:rPr>
        <w:t>Electrochemical characterization</w:t>
      </w:r>
    </w:p>
    <w:p w14:paraId="43F50705" w14:textId="4BF02E64" w:rsidR="00DB0697" w:rsidRPr="00AB1A2E" w:rsidRDefault="00DE2151" w:rsidP="007A76FB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en-GB"/>
        </w:rPr>
      </w:pPr>
      <w:r w:rsidRPr="00AB1A2E">
        <w:rPr>
          <w:rFonts w:ascii="Times New Roman" w:hAnsi="Times New Roman" w:cs="Times New Roman"/>
          <w:lang w:val="en-US"/>
        </w:rPr>
        <w:t>Representative impedance spectra for the different cathode</w:t>
      </w:r>
      <w:r w:rsidR="00000105" w:rsidRPr="00AB1A2E">
        <w:rPr>
          <w:rFonts w:ascii="Times New Roman" w:hAnsi="Times New Roman" w:cs="Times New Roman"/>
          <w:lang w:val="en-US"/>
        </w:rPr>
        <w:t>s</w:t>
      </w:r>
      <w:r w:rsidRPr="00AB1A2E">
        <w:rPr>
          <w:rFonts w:ascii="Times New Roman" w:hAnsi="Times New Roman" w:cs="Times New Roman"/>
          <w:lang w:val="en-US"/>
        </w:rPr>
        <w:t xml:space="preserve"> are shown in Fig.</w:t>
      </w:r>
      <w:r w:rsidR="00E53F51" w:rsidRPr="00AB1A2E">
        <w:rPr>
          <w:rFonts w:ascii="Times New Roman" w:hAnsi="Times New Roman" w:cs="Times New Roman"/>
          <w:lang w:val="en-US"/>
        </w:rPr>
        <w:t xml:space="preserve"> 3a. The spectra were</w:t>
      </w:r>
      <w:r w:rsidRPr="00AB1A2E">
        <w:rPr>
          <w:rFonts w:ascii="Times New Roman" w:hAnsi="Times New Roman" w:cs="Times New Roman"/>
          <w:lang w:val="en-US"/>
        </w:rPr>
        <w:t xml:space="preserve"> acquired in symmetrical cells under open circuit voltage at 600 ºC</w:t>
      </w:r>
      <w:r w:rsidR="00E53F51" w:rsidRPr="00AB1A2E">
        <w:rPr>
          <w:rFonts w:ascii="Times New Roman" w:hAnsi="Times New Roman" w:cs="Times New Roman"/>
          <w:lang w:val="en-US"/>
        </w:rPr>
        <w:t xml:space="preserve"> in air</w:t>
      </w:r>
      <w:r w:rsidRPr="00AB1A2E">
        <w:rPr>
          <w:rFonts w:ascii="Times New Roman" w:hAnsi="Times New Roman" w:cs="Times New Roman"/>
          <w:lang w:val="en-US"/>
        </w:rPr>
        <w:t>.</w:t>
      </w:r>
      <w:r w:rsidR="0038222D" w:rsidRPr="00AB1A2E">
        <w:rPr>
          <w:rFonts w:ascii="Times New Roman" w:hAnsi="Times New Roman" w:cs="Times New Roman"/>
          <w:lang w:val="en-US"/>
        </w:rPr>
        <w:t xml:space="preserve"> Note that t</w:t>
      </w:r>
      <w:r w:rsidR="00722BAD" w:rsidRPr="00AB1A2E">
        <w:rPr>
          <w:rFonts w:ascii="Times New Roman" w:hAnsi="Times New Roman" w:cs="Times New Roman"/>
          <w:lang w:val="en-US"/>
        </w:rPr>
        <w:t>he electrolyte resistance was subtracted for better comparison of the electrode response</w:t>
      </w:r>
      <w:r w:rsidR="008C6E8B" w:rsidRPr="00AB1A2E">
        <w:rPr>
          <w:rFonts w:ascii="Times New Roman" w:hAnsi="Times New Roman" w:cs="Times New Roman"/>
          <w:lang w:val="en-US"/>
        </w:rPr>
        <w:t>.</w:t>
      </w:r>
      <w:r w:rsidR="00DB0697" w:rsidRPr="00AB1A2E">
        <w:rPr>
          <w:rFonts w:ascii="Times New Roman" w:hAnsi="Times New Roman" w:cs="Times New Roman"/>
          <w:lang w:val="en-GB"/>
        </w:rPr>
        <w:t xml:space="preserve"> </w:t>
      </w:r>
    </w:p>
    <w:p w14:paraId="75766D94" w14:textId="3A9080BF" w:rsidR="00DE2151" w:rsidRPr="00AB1A2E" w:rsidRDefault="00E53F51" w:rsidP="007A76FB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en-GB"/>
        </w:rPr>
      </w:pPr>
      <w:r w:rsidRPr="00AB1A2E">
        <w:rPr>
          <w:rFonts w:ascii="Times New Roman" w:hAnsi="Times New Roman" w:cs="Times New Roman"/>
          <w:lang w:val="en-US"/>
        </w:rPr>
        <w:t>The data are</w:t>
      </w:r>
      <w:r w:rsidR="00397D0F" w:rsidRPr="00AB1A2E">
        <w:rPr>
          <w:rFonts w:ascii="Times New Roman" w:hAnsi="Times New Roman" w:cs="Times New Roman"/>
          <w:lang w:val="en-US"/>
        </w:rPr>
        <w:t xml:space="preserve"> analyzed </w:t>
      </w:r>
      <w:r w:rsidR="008B4128" w:rsidRPr="00AB1A2E">
        <w:rPr>
          <w:rFonts w:ascii="Times New Roman" w:hAnsi="Times New Roman" w:cs="Times New Roman"/>
          <w:lang w:val="en-US"/>
        </w:rPr>
        <w:t>using</w:t>
      </w:r>
      <w:r w:rsidR="00397D0F" w:rsidRPr="00AB1A2E">
        <w:rPr>
          <w:rFonts w:ascii="Times New Roman" w:hAnsi="Times New Roman" w:cs="Times New Roman"/>
          <w:lang w:val="en-US"/>
        </w:rPr>
        <w:t xml:space="preserve"> </w:t>
      </w:r>
      <w:r w:rsidR="008B4128" w:rsidRPr="00AB1A2E">
        <w:rPr>
          <w:rFonts w:ascii="Times New Roman" w:hAnsi="Times New Roman" w:cs="Times New Roman"/>
          <w:lang w:val="en-US"/>
        </w:rPr>
        <w:t xml:space="preserve">the </w:t>
      </w:r>
      <w:r w:rsidR="00397D0F" w:rsidRPr="00AB1A2E">
        <w:rPr>
          <w:rFonts w:ascii="Times New Roman" w:hAnsi="Times New Roman" w:cs="Times New Roman"/>
          <w:lang w:val="en-US"/>
        </w:rPr>
        <w:t xml:space="preserve">equivalent circuit </w:t>
      </w:r>
      <w:r w:rsidR="00286354" w:rsidRPr="00AB1A2E">
        <w:rPr>
          <w:rFonts w:ascii="Times New Roman" w:hAnsi="Times New Roman" w:cs="Times New Roman"/>
          <w:lang w:val="en-US"/>
        </w:rPr>
        <w:t xml:space="preserve">model </w:t>
      </w:r>
      <w:r w:rsidR="00F003BA" w:rsidRPr="00AB1A2E">
        <w:rPr>
          <w:rFonts w:ascii="Times New Roman" w:hAnsi="Times New Roman" w:cs="Times New Roman"/>
          <w:lang w:val="en-US"/>
        </w:rPr>
        <w:t>displayed</w:t>
      </w:r>
      <w:r w:rsidR="00397D0F" w:rsidRPr="00AB1A2E">
        <w:rPr>
          <w:rFonts w:ascii="Times New Roman" w:hAnsi="Times New Roman" w:cs="Times New Roman"/>
          <w:lang w:val="en-US"/>
        </w:rPr>
        <w:t xml:space="preserve"> in</w:t>
      </w:r>
      <w:r w:rsidR="0038222D" w:rsidRPr="00AB1A2E">
        <w:rPr>
          <w:rFonts w:ascii="Times New Roman" w:hAnsi="Times New Roman" w:cs="Times New Roman"/>
          <w:lang w:val="en-US"/>
        </w:rPr>
        <w:t xml:space="preserve"> the inset of Fig. 3a</w:t>
      </w:r>
      <w:r w:rsidR="00397D0F" w:rsidRPr="00AB1A2E">
        <w:rPr>
          <w:rFonts w:ascii="Times New Roman" w:hAnsi="Times New Roman" w:cs="Times New Roman"/>
          <w:lang w:val="en-US"/>
        </w:rPr>
        <w:t xml:space="preserve">, where </w:t>
      </w:r>
      <w:r w:rsidR="00286354" w:rsidRPr="00AB1A2E">
        <w:rPr>
          <w:rFonts w:ascii="Times New Roman" w:hAnsi="Times New Roman" w:cs="Times New Roman"/>
          <w:lang w:val="en-US"/>
        </w:rPr>
        <w:t>R</w:t>
      </w:r>
      <w:r w:rsidR="00286354" w:rsidRPr="00AB1A2E">
        <w:rPr>
          <w:rFonts w:ascii="Times New Roman" w:hAnsi="Times New Roman" w:cs="Times New Roman"/>
          <w:vertAlign w:val="subscript"/>
          <w:lang w:val="en-US"/>
        </w:rPr>
        <w:t>s</w:t>
      </w:r>
      <w:r w:rsidR="00286354" w:rsidRPr="00AB1A2E">
        <w:rPr>
          <w:rFonts w:ascii="Times New Roman" w:hAnsi="Times New Roman" w:cs="Times New Roman"/>
          <w:lang w:val="en-US"/>
        </w:rPr>
        <w:t xml:space="preserve"> and L are a </w:t>
      </w:r>
      <w:r w:rsidR="00397D0F" w:rsidRPr="00AB1A2E">
        <w:rPr>
          <w:rFonts w:ascii="Times New Roman" w:hAnsi="Times New Roman" w:cs="Times New Roman"/>
          <w:lang w:val="en-US"/>
        </w:rPr>
        <w:t xml:space="preserve">serial resistance and </w:t>
      </w:r>
      <w:r w:rsidR="00286354" w:rsidRPr="00AB1A2E">
        <w:rPr>
          <w:rFonts w:ascii="Times New Roman" w:hAnsi="Times New Roman" w:cs="Times New Roman"/>
          <w:lang w:val="en-US"/>
        </w:rPr>
        <w:t xml:space="preserve">an </w:t>
      </w:r>
      <w:r w:rsidR="00397D0F" w:rsidRPr="00AB1A2E">
        <w:rPr>
          <w:rFonts w:ascii="Times New Roman" w:hAnsi="Times New Roman" w:cs="Times New Roman"/>
          <w:lang w:val="en-US"/>
        </w:rPr>
        <w:t xml:space="preserve">inductance ascribed to the electrolyte resistance and </w:t>
      </w:r>
      <w:r w:rsidR="008B4128" w:rsidRPr="00AB1A2E">
        <w:rPr>
          <w:rFonts w:ascii="Times New Roman" w:hAnsi="Times New Roman" w:cs="Times New Roman"/>
          <w:lang w:val="en-US"/>
        </w:rPr>
        <w:t xml:space="preserve">the experimental </w:t>
      </w:r>
      <w:r w:rsidR="00397D0F" w:rsidRPr="00AB1A2E">
        <w:rPr>
          <w:rFonts w:ascii="Times New Roman" w:hAnsi="Times New Roman" w:cs="Times New Roman"/>
          <w:lang w:val="en-US"/>
        </w:rPr>
        <w:t xml:space="preserve">setup, respectively. The electrode response is </w:t>
      </w:r>
      <w:r w:rsidR="00523B1C" w:rsidRPr="00AB1A2E">
        <w:rPr>
          <w:rFonts w:ascii="Times New Roman" w:hAnsi="Times New Roman" w:cs="Times New Roman"/>
          <w:lang w:val="en-US"/>
        </w:rPr>
        <w:t xml:space="preserve">composed of </w:t>
      </w:r>
      <w:r w:rsidR="00E34A81" w:rsidRPr="00AB1A2E">
        <w:rPr>
          <w:rFonts w:ascii="Times New Roman" w:hAnsi="Times New Roman" w:cs="Times New Roman"/>
          <w:lang w:val="en-US"/>
        </w:rPr>
        <w:t>two or three different processes</w:t>
      </w:r>
      <w:r w:rsidR="00F003BA" w:rsidRPr="00AB1A2E">
        <w:rPr>
          <w:rFonts w:ascii="Times New Roman" w:hAnsi="Times New Roman" w:cs="Times New Roman"/>
          <w:lang w:val="en-US"/>
        </w:rPr>
        <w:t xml:space="preserve">, depending on the fabrication method and </w:t>
      </w:r>
      <w:r w:rsidR="008B4128" w:rsidRPr="00AB1A2E">
        <w:rPr>
          <w:rFonts w:ascii="Times New Roman" w:hAnsi="Times New Roman" w:cs="Times New Roman"/>
          <w:lang w:val="en-US"/>
        </w:rPr>
        <w:t xml:space="preserve">the </w:t>
      </w:r>
      <w:r w:rsidR="00F003BA" w:rsidRPr="00AB1A2E">
        <w:rPr>
          <w:rFonts w:ascii="Times New Roman" w:hAnsi="Times New Roman" w:cs="Times New Roman"/>
          <w:lang w:val="en-US"/>
        </w:rPr>
        <w:t xml:space="preserve">measurement temperature, </w:t>
      </w:r>
      <w:r w:rsidR="00523B1C" w:rsidRPr="00AB1A2E">
        <w:rPr>
          <w:rFonts w:ascii="Times New Roman" w:hAnsi="Times New Roman" w:cs="Times New Roman"/>
          <w:lang w:val="en-US"/>
        </w:rPr>
        <w:t>located at low (LF), medium</w:t>
      </w:r>
      <w:r w:rsidR="008B4128" w:rsidRPr="00AB1A2E">
        <w:rPr>
          <w:rFonts w:ascii="Times New Roman" w:hAnsi="Times New Roman" w:cs="Times New Roman"/>
          <w:lang w:val="en-US"/>
        </w:rPr>
        <w:t xml:space="preserve"> (MF) and high frequency (HF)</w:t>
      </w:r>
      <w:r w:rsidR="00523B1C" w:rsidRPr="00AB1A2E">
        <w:rPr>
          <w:rFonts w:ascii="Times New Roman" w:hAnsi="Times New Roman" w:cs="Times New Roman"/>
          <w:lang w:val="en-US"/>
        </w:rPr>
        <w:t xml:space="preserve">. Each one of these processes was </w:t>
      </w:r>
      <w:r w:rsidR="00322B90" w:rsidRPr="00AB1A2E">
        <w:rPr>
          <w:rFonts w:ascii="Times New Roman" w:hAnsi="Times New Roman" w:cs="Times New Roman"/>
          <w:lang w:val="en-US"/>
        </w:rPr>
        <w:t>simulated by a</w:t>
      </w:r>
      <w:r w:rsidR="00397D0F" w:rsidRPr="00AB1A2E">
        <w:rPr>
          <w:rFonts w:ascii="Times New Roman" w:hAnsi="Times New Roman" w:cs="Times New Roman"/>
          <w:lang w:val="en-US"/>
        </w:rPr>
        <w:t xml:space="preserve"> </w:t>
      </w:r>
      <w:r w:rsidR="00397D0F" w:rsidRPr="00AB1A2E">
        <w:rPr>
          <w:rFonts w:ascii="Times New Roman" w:hAnsi="Times New Roman" w:cs="Times New Roman"/>
          <w:bCs/>
          <w:lang w:val="en-GB"/>
        </w:rPr>
        <w:t xml:space="preserve">(RQ) </w:t>
      </w:r>
      <w:r w:rsidR="00523B1C" w:rsidRPr="00AB1A2E">
        <w:rPr>
          <w:rFonts w:ascii="Times New Roman" w:hAnsi="Times New Roman" w:cs="Times New Roman"/>
          <w:bCs/>
          <w:lang w:val="en-GB"/>
        </w:rPr>
        <w:t>e</w:t>
      </w:r>
      <w:r w:rsidR="00322B90" w:rsidRPr="00AB1A2E">
        <w:rPr>
          <w:rFonts w:ascii="Times New Roman" w:hAnsi="Times New Roman" w:cs="Times New Roman"/>
          <w:bCs/>
          <w:lang w:val="en-GB"/>
        </w:rPr>
        <w:t xml:space="preserve">lement, where R is a resistance in parallel with a </w:t>
      </w:r>
      <w:r w:rsidR="00911930" w:rsidRPr="00AB1A2E">
        <w:rPr>
          <w:rFonts w:ascii="Times New Roman" w:hAnsi="Times New Roman" w:cs="Times New Roman"/>
          <w:bCs/>
          <w:lang w:val="en-GB"/>
        </w:rPr>
        <w:t>constant-phase-element</w:t>
      </w:r>
      <w:r w:rsidR="00322B90" w:rsidRPr="00AB1A2E">
        <w:rPr>
          <w:rFonts w:ascii="Times New Roman" w:hAnsi="Times New Roman" w:cs="Times New Roman"/>
          <w:bCs/>
          <w:lang w:val="en-GB"/>
        </w:rPr>
        <w:t xml:space="preserve"> Q</w:t>
      </w:r>
      <w:r w:rsidR="0038222D" w:rsidRPr="00AB1A2E">
        <w:rPr>
          <w:rFonts w:ascii="Times New Roman" w:hAnsi="Times New Roman" w:cs="Times New Roman"/>
          <w:lang w:val="en-US"/>
        </w:rPr>
        <w:t xml:space="preserve"> (inset Fig. 3a</w:t>
      </w:r>
      <w:r w:rsidR="0038222D" w:rsidRPr="00AB1A2E">
        <w:rPr>
          <w:rFonts w:ascii="Times New Roman" w:hAnsi="Times New Roman" w:cs="Times New Roman"/>
          <w:bCs/>
          <w:lang w:val="en-GB"/>
        </w:rPr>
        <w:t>).</w:t>
      </w:r>
      <w:r w:rsidR="00322B90" w:rsidRPr="00AB1A2E">
        <w:rPr>
          <w:rFonts w:ascii="Times New Roman" w:hAnsi="Times New Roman" w:cs="Times New Roman"/>
          <w:bCs/>
          <w:lang w:val="en-GB"/>
        </w:rPr>
        <w:t xml:space="preserve"> </w:t>
      </w:r>
      <w:r w:rsidR="00523B1C" w:rsidRPr="00AB1A2E">
        <w:rPr>
          <w:rFonts w:ascii="Times New Roman" w:hAnsi="Times New Roman" w:cs="Times New Roman"/>
          <w:bCs/>
          <w:lang w:val="en-GB"/>
        </w:rPr>
        <w:t xml:space="preserve"> </w:t>
      </w:r>
    </w:p>
    <w:p w14:paraId="412D8073" w14:textId="4EA5739B" w:rsidR="007A2852" w:rsidRDefault="00981C7A" w:rsidP="000D5F23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en-US"/>
        </w:rPr>
      </w:pPr>
      <w:r w:rsidRPr="00AB1A2E">
        <w:rPr>
          <w:rFonts w:ascii="Times New Roman" w:hAnsi="Times New Roman" w:cs="Times New Roman"/>
          <w:lang w:val="en-GB"/>
        </w:rPr>
        <w:t xml:space="preserve">Figures 3b compares the overall polarization resistance as a function of </w:t>
      </w:r>
      <w:r w:rsidR="00911930" w:rsidRPr="00AB1A2E">
        <w:rPr>
          <w:rFonts w:ascii="Times New Roman" w:hAnsi="Times New Roman" w:cs="Times New Roman"/>
          <w:lang w:val="en-GB"/>
        </w:rPr>
        <w:t>the temperature</w:t>
      </w:r>
      <w:r w:rsidRPr="00AB1A2E">
        <w:rPr>
          <w:rFonts w:ascii="Times New Roman" w:hAnsi="Times New Roman" w:cs="Times New Roman"/>
          <w:lang w:val="en-GB"/>
        </w:rPr>
        <w:t xml:space="preserve">. </w:t>
      </w:r>
      <w:r w:rsidR="005C10B0" w:rsidRPr="00AB1A2E">
        <w:rPr>
          <w:rFonts w:ascii="Times New Roman" w:hAnsi="Times New Roman" w:cs="Times New Roman"/>
          <w:lang w:val="en-GB"/>
        </w:rPr>
        <w:t>Submicrometric</w:t>
      </w:r>
      <w:r w:rsidRPr="00AB1A2E">
        <w:rPr>
          <w:rFonts w:ascii="Times New Roman" w:hAnsi="Times New Roman" w:cs="Times New Roman"/>
          <w:lang w:val="en-GB"/>
        </w:rPr>
        <w:t xml:space="preserve"> electrodes prepared by </w:t>
      </w:r>
      <w:r w:rsidR="007A2852" w:rsidRPr="00AB1A2E">
        <w:rPr>
          <w:rFonts w:ascii="Times New Roman" w:hAnsi="Times New Roman" w:cs="Times New Roman"/>
          <w:lang w:val="en-GB"/>
        </w:rPr>
        <w:t>FD</w:t>
      </w:r>
      <w:r w:rsidRPr="00AB1A2E">
        <w:rPr>
          <w:rFonts w:ascii="Times New Roman" w:hAnsi="Times New Roman" w:cs="Times New Roman"/>
          <w:lang w:val="en-GB"/>
        </w:rPr>
        <w:t xml:space="preserve"> exhibit rather low values of R</w:t>
      </w:r>
      <w:r w:rsidRPr="00AB1A2E">
        <w:rPr>
          <w:rFonts w:ascii="Times New Roman" w:hAnsi="Times New Roman" w:cs="Times New Roman"/>
          <w:vertAlign w:val="subscript"/>
          <w:lang w:val="en-GB"/>
        </w:rPr>
        <w:t>p</w:t>
      </w:r>
      <w:r w:rsidRPr="00AB1A2E">
        <w:rPr>
          <w:rFonts w:ascii="Times New Roman" w:hAnsi="Times New Roman" w:cs="Times New Roman"/>
          <w:lang w:val="en-GB"/>
        </w:rPr>
        <w:t xml:space="preserve"> about 0.22 </w:t>
      </w:r>
      <w:r w:rsidRPr="00AB1A2E">
        <w:rPr>
          <w:rFonts w:ascii="Times New Roman" w:hAnsi="Times New Roman" w:cs="Times New Roman"/>
          <w:lang w:val="en-GB"/>
        </w:rPr>
        <w:sym w:font="Symbol" w:char="F057"/>
      </w:r>
      <w:r w:rsidRPr="00AB1A2E">
        <w:rPr>
          <w:rFonts w:ascii="Times New Roman" w:hAnsi="Times New Roman" w:cs="Times New Roman"/>
          <w:lang w:val="en-GB"/>
        </w:rPr>
        <w:t>cm</w:t>
      </w:r>
      <w:r w:rsidRPr="00AB1A2E">
        <w:rPr>
          <w:rFonts w:ascii="Times New Roman" w:hAnsi="Times New Roman" w:cs="Times New Roman"/>
          <w:vertAlign w:val="superscript"/>
          <w:lang w:val="en-GB"/>
        </w:rPr>
        <w:t>2</w:t>
      </w:r>
      <w:r w:rsidRPr="00AB1A2E">
        <w:rPr>
          <w:rFonts w:ascii="Times New Roman" w:hAnsi="Times New Roman" w:cs="Times New Roman"/>
          <w:lang w:val="en-GB"/>
        </w:rPr>
        <w:t xml:space="preserve"> at 600 ºC</w:t>
      </w:r>
      <w:r w:rsidR="00FB4837" w:rsidRPr="00AB1A2E">
        <w:rPr>
          <w:rFonts w:ascii="Times New Roman" w:hAnsi="Times New Roman" w:cs="Times New Roman"/>
          <w:lang w:val="en-GB"/>
        </w:rPr>
        <w:t xml:space="preserve">. These values are </w:t>
      </w:r>
      <w:r w:rsidR="00A53CD3" w:rsidRPr="00AB1A2E">
        <w:rPr>
          <w:rFonts w:ascii="Times New Roman" w:hAnsi="Times New Roman" w:cs="Times New Roman"/>
          <w:lang w:val="en-GB"/>
        </w:rPr>
        <w:t>drastically</w:t>
      </w:r>
      <w:r w:rsidR="00FB4837" w:rsidRPr="00AB1A2E">
        <w:rPr>
          <w:rFonts w:ascii="Times New Roman" w:hAnsi="Times New Roman" w:cs="Times New Roman"/>
          <w:lang w:val="en-GB"/>
        </w:rPr>
        <w:t xml:space="preserve"> reduced for nanostructured electrodes</w:t>
      </w:r>
      <w:r w:rsidR="00BD584A" w:rsidRPr="00AB1A2E">
        <w:rPr>
          <w:rFonts w:ascii="Times New Roman" w:hAnsi="Times New Roman" w:cs="Times New Roman"/>
          <w:lang w:val="en-GB"/>
        </w:rPr>
        <w:t xml:space="preserve"> obtained by spray-pyrolysis</w:t>
      </w:r>
      <w:r w:rsidR="00911930" w:rsidRPr="00AB1A2E">
        <w:rPr>
          <w:rFonts w:ascii="Times New Roman" w:hAnsi="Times New Roman" w:cs="Times New Roman"/>
          <w:lang w:val="en-GB"/>
        </w:rPr>
        <w:t>, e.g</w:t>
      </w:r>
      <w:r w:rsidR="00A53CD3" w:rsidRPr="00AB1A2E">
        <w:rPr>
          <w:rFonts w:ascii="Times New Roman" w:hAnsi="Times New Roman" w:cs="Times New Roman"/>
          <w:lang w:val="en-GB"/>
        </w:rPr>
        <w:t>. 0.082 and 0.</w:t>
      </w:r>
      <w:r w:rsidR="00DB0697" w:rsidRPr="00AB1A2E">
        <w:rPr>
          <w:rFonts w:ascii="Times New Roman" w:hAnsi="Times New Roman" w:cs="Times New Roman"/>
          <w:lang w:val="en-GB"/>
        </w:rPr>
        <w:t>027</w:t>
      </w:r>
      <w:r w:rsidR="00A53CD3" w:rsidRPr="00AB1A2E">
        <w:rPr>
          <w:rFonts w:ascii="Times New Roman" w:hAnsi="Times New Roman" w:cs="Times New Roman"/>
          <w:lang w:val="en-GB"/>
        </w:rPr>
        <w:t xml:space="preserve"> </w:t>
      </w:r>
      <w:r w:rsidR="00A53CD3" w:rsidRPr="00AB1A2E">
        <w:rPr>
          <w:rFonts w:ascii="Times New Roman" w:hAnsi="Times New Roman" w:cs="Times New Roman"/>
          <w:lang w:val="en-GB"/>
        </w:rPr>
        <w:sym w:font="Symbol" w:char="F057"/>
      </w:r>
      <w:r w:rsidR="00A53CD3" w:rsidRPr="00AB1A2E">
        <w:rPr>
          <w:rFonts w:ascii="Times New Roman" w:hAnsi="Times New Roman" w:cs="Times New Roman"/>
          <w:lang w:val="en-GB"/>
        </w:rPr>
        <w:t>cm</w:t>
      </w:r>
      <w:r w:rsidR="00A53CD3" w:rsidRPr="00AB1A2E">
        <w:rPr>
          <w:rFonts w:ascii="Times New Roman" w:hAnsi="Times New Roman" w:cs="Times New Roman"/>
          <w:vertAlign w:val="superscript"/>
          <w:lang w:val="en-GB"/>
        </w:rPr>
        <w:t>2</w:t>
      </w:r>
      <w:r w:rsidR="00A53CD3" w:rsidRPr="00AB1A2E">
        <w:rPr>
          <w:rFonts w:ascii="Times New Roman" w:hAnsi="Times New Roman" w:cs="Times New Roman"/>
          <w:lang w:val="en-GB"/>
        </w:rPr>
        <w:t xml:space="preserve"> for </w:t>
      </w:r>
      <w:r w:rsidR="00911930" w:rsidRPr="00AB1A2E">
        <w:rPr>
          <w:rFonts w:ascii="Times New Roman" w:hAnsi="Times New Roman" w:cs="Times New Roman"/>
          <w:lang w:val="en-GB"/>
        </w:rPr>
        <w:t>SP and SP-CGO, respectively</w:t>
      </w:r>
      <w:r w:rsidR="00A53CD3" w:rsidRPr="00AB1A2E">
        <w:rPr>
          <w:rFonts w:ascii="Times New Roman" w:hAnsi="Times New Roman" w:cs="Times New Roman"/>
          <w:lang w:val="en-GB"/>
        </w:rPr>
        <w:t xml:space="preserve">. </w:t>
      </w:r>
      <w:r w:rsidR="00911930" w:rsidRPr="00AB1A2E">
        <w:rPr>
          <w:rFonts w:ascii="Times New Roman" w:hAnsi="Times New Roman" w:cs="Times New Roman"/>
          <w:lang w:val="en-GB"/>
        </w:rPr>
        <w:t xml:space="preserve">Thus, the polarization resistance of </w:t>
      </w:r>
      <w:r w:rsidR="00F003BA" w:rsidRPr="00AB1A2E">
        <w:rPr>
          <w:rFonts w:ascii="Times New Roman" w:hAnsi="Times New Roman" w:cs="Times New Roman"/>
          <w:lang w:val="en-GB"/>
        </w:rPr>
        <w:t>SP-CGO</w:t>
      </w:r>
      <w:r w:rsidR="003B7136" w:rsidRPr="00AB1A2E">
        <w:rPr>
          <w:rFonts w:ascii="Times New Roman" w:hAnsi="Times New Roman" w:cs="Times New Roman"/>
          <w:lang w:val="en-GB"/>
        </w:rPr>
        <w:t xml:space="preserve"> is reduced by almost one order of magnitude compared to FD sample. </w:t>
      </w:r>
      <w:r w:rsidR="00A53CD3" w:rsidRPr="00AB1A2E">
        <w:rPr>
          <w:rFonts w:ascii="Times New Roman" w:hAnsi="Times New Roman" w:cs="Times New Roman"/>
          <w:lang w:val="en-GB"/>
        </w:rPr>
        <w:t>It should also be commented that these values of R</w:t>
      </w:r>
      <w:r w:rsidR="00A53CD3" w:rsidRPr="00AB1A2E">
        <w:rPr>
          <w:rFonts w:ascii="Times New Roman" w:hAnsi="Times New Roman" w:cs="Times New Roman"/>
          <w:vertAlign w:val="subscript"/>
          <w:lang w:val="en-GB"/>
        </w:rPr>
        <w:t>p</w:t>
      </w:r>
      <w:r w:rsidR="00A53CD3" w:rsidRPr="00AB1A2E">
        <w:rPr>
          <w:rFonts w:ascii="Times New Roman" w:hAnsi="Times New Roman" w:cs="Times New Roman"/>
          <w:lang w:val="en-GB"/>
        </w:rPr>
        <w:t xml:space="preserve"> are lower than </w:t>
      </w:r>
      <w:r w:rsidR="00CB5E3E" w:rsidRPr="00AB1A2E">
        <w:rPr>
          <w:rFonts w:ascii="Times New Roman" w:hAnsi="Times New Roman" w:cs="Times New Roman"/>
          <w:lang w:val="en-GB"/>
        </w:rPr>
        <w:t xml:space="preserve">those reported previously in the </w:t>
      </w:r>
      <w:r w:rsidR="00DB0697" w:rsidRPr="00AB1A2E">
        <w:rPr>
          <w:rFonts w:ascii="Times New Roman" w:hAnsi="Times New Roman" w:cs="Times New Roman"/>
          <w:lang w:val="en-GB"/>
        </w:rPr>
        <w:t>literature. For example, PBC-infiltrated C</w:t>
      </w:r>
      <w:r w:rsidR="008B4128" w:rsidRPr="00AB1A2E">
        <w:rPr>
          <w:rFonts w:ascii="Times New Roman" w:hAnsi="Times New Roman" w:cs="Times New Roman"/>
          <w:lang w:val="en-GB"/>
        </w:rPr>
        <w:t>e</w:t>
      </w:r>
      <w:r w:rsidR="008B4128" w:rsidRPr="00AB1A2E">
        <w:rPr>
          <w:rFonts w:ascii="Times New Roman" w:hAnsi="Times New Roman" w:cs="Times New Roman"/>
          <w:vertAlign w:val="subscript"/>
          <w:lang w:val="en-GB"/>
        </w:rPr>
        <w:t>0.8</w:t>
      </w:r>
      <w:r w:rsidR="008B4128" w:rsidRPr="00AB1A2E">
        <w:rPr>
          <w:rFonts w:ascii="Times New Roman" w:hAnsi="Times New Roman" w:cs="Times New Roman"/>
          <w:lang w:val="en-GB"/>
        </w:rPr>
        <w:t>Sm</w:t>
      </w:r>
      <w:r w:rsidR="008B4128" w:rsidRPr="00AB1A2E">
        <w:rPr>
          <w:rFonts w:ascii="Times New Roman" w:hAnsi="Times New Roman" w:cs="Times New Roman"/>
          <w:vertAlign w:val="subscript"/>
          <w:lang w:val="en-GB"/>
        </w:rPr>
        <w:t>0.2</w:t>
      </w:r>
      <w:r w:rsidR="008B4128" w:rsidRPr="00AB1A2E">
        <w:rPr>
          <w:rFonts w:ascii="Times New Roman" w:hAnsi="Times New Roman" w:cs="Times New Roman"/>
          <w:lang w:val="en-GB"/>
        </w:rPr>
        <w:t>O</w:t>
      </w:r>
      <w:r w:rsidR="008B4128" w:rsidRPr="00AB1A2E">
        <w:rPr>
          <w:rFonts w:ascii="Times New Roman" w:hAnsi="Times New Roman" w:cs="Times New Roman"/>
          <w:vertAlign w:val="subscript"/>
          <w:lang w:val="en-GB"/>
        </w:rPr>
        <w:t xml:space="preserve">1.9 </w:t>
      </w:r>
      <w:r w:rsidR="00DB0697" w:rsidRPr="00AB1A2E">
        <w:rPr>
          <w:rFonts w:ascii="Times New Roman" w:hAnsi="Times New Roman" w:cs="Times New Roman"/>
          <w:lang w:val="en-GB"/>
        </w:rPr>
        <w:t xml:space="preserve">(29 wt.% PBC) exhibits a polarization resistance of 0.08 </w:t>
      </w:r>
      <w:r w:rsidR="00DB0697" w:rsidRPr="00AB1A2E">
        <w:rPr>
          <w:rFonts w:ascii="Times New Roman" w:hAnsi="Times New Roman" w:cs="Times New Roman"/>
          <w:lang w:val="en-GB"/>
        </w:rPr>
        <w:sym w:font="Symbol" w:char="F057"/>
      </w:r>
      <w:r w:rsidR="00DB0697" w:rsidRPr="00AB1A2E">
        <w:rPr>
          <w:rFonts w:ascii="Times New Roman" w:hAnsi="Times New Roman" w:cs="Times New Roman"/>
          <w:lang w:val="en-GB"/>
        </w:rPr>
        <w:t>cm</w:t>
      </w:r>
      <w:r w:rsidR="00DB0697" w:rsidRPr="00AB1A2E">
        <w:rPr>
          <w:rFonts w:ascii="Times New Roman" w:hAnsi="Times New Roman" w:cs="Times New Roman"/>
          <w:vertAlign w:val="superscript"/>
          <w:lang w:val="en-GB"/>
        </w:rPr>
        <w:t>2</w:t>
      </w:r>
      <w:r w:rsidR="00DB0697" w:rsidRPr="00AB1A2E">
        <w:rPr>
          <w:rFonts w:ascii="Times New Roman" w:hAnsi="Times New Roman" w:cs="Times New Roman"/>
          <w:lang w:val="en-GB"/>
        </w:rPr>
        <w:t xml:space="preserve">, </w:t>
      </w:r>
      <w:proofErr w:type="gramStart"/>
      <w:r w:rsidR="00DB0697" w:rsidRPr="00AB1A2E">
        <w:rPr>
          <w:rFonts w:ascii="Times New Roman" w:hAnsi="Times New Roman" w:cs="Times New Roman"/>
          <w:lang w:val="en-GB"/>
        </w:rPr>
        <w:t>almost three</w:t>
      </w:r>
      <w:proofErr w:type="gramEnd"/>
      <w:r w:rsidR="00DB0697" w:rsidRPr="00AB1A2E">
        <w:rPr>
          <w:rFonts w:ascii="Times New Roman" w:hAnsi="Times New Roman" w:cs="Times New Roman"/>
          <w:lang w:val="en-GB"/>
        </w:rPr>
        <w:t xml:space="preserve"> t</w:t>
      </w:r>
      <w:r w:rsidR="00C47D65" w:rsidRPr="00AB1A2E">
        <w:rPr>
          <w:rFonts w:ascii="Times New Roman" w:hAnsi="Times New Roman" w:cs="Times New Roman"/>
          <w:lang w:val="en-GB"/>
        </w:rPr>
        <w:t>ime</w:t>
      </w:r>
      <w:r w:rsidR="007A2852" w:rsidRPr="00AB1A2E">
        <w:rPr>
          <w:rFonts w:ascii="Times New Roman" w:hAnsi="Times New Roman" w:cs="Times New Roman"/>
          <w:lang w:val="en-GB"/>
        </w:rPr>
        <w:t>s</w:t>
      </w:r>
      <w:r w:rsidR="00C47D65" w:rsidRPr="00AB1A2E">
        <w:rPr>
          <w:rFonts w:ascii="Times New Roman" w:hAnsi="Times New Roman" w:cs="Times New Roman"/>
          <w:lang w:val="en-GB"/>
        </w:rPr>
        <w:t xml:space="preserve"> superior to that obtained for</w:t>
      </w:r>
      <w:r w:rsidR="00DB0697" w:rsidRPr="00AB1A2E">
        <w:rPr>
          <w:rFonts w:ascii="Times New Roman" w:hAnsi="Times New Roman" w:cs="Times New Roman"/>
          <w:lang w:val="en-GB"/>
        </w:rPr>
        <w:t xml:space="preserve"> </w:t>
      </w:r>
      <w:r w:rsidR="00F003BA" w:rsidRPr="00AB1A2E">
        <w:rPr>
          <w:rFonts w:ascii="Times New Roman" w:hAnsi="Times New Roman" w:cs="Times New Roman"/>
          <w:lang w:val="en-GB"/>
        </w:rPr>
        <w:t>SP</w:t>
      </w:r>
      <w:r w:rsidR="00C47D65" w:rsidRPr="00AB1A2E">
        <w:rPr>
          <w:rFonts w:ascii="Times New Roman" w:hAnsi="Times New Roman" w:cs="Times New Roman"/>
          <w:lang w:val="en-GB"/>
        </w:rPr>
        <w:t>-CGO</w:t>
      </w:r>
      <w:r w:rsidR="00DB0697" w:rsidRPr="00AB1A2E">
        <w:rPr>
          <w:rFonts w:ascii="Times New Roman" w:hAnsi="Times New Roman" w:cs="Times New Roman"/>
          <w:lang w:val="en-GB"/>
        </w:rPr>
        <w:t xml:space="preserve"> in the present work</w:t>
      </w:r>
      <w:r w:rsidR="008B4128" w:rsidRPr="00AB1A2E">
        <w:rPr>
          <w:rFonts w:ascii="Times New Roman" w:hAnsi="Times New Roman" w:cs="Times New Roman"/>
          <w:lang w:val="en-GB"/>
        </w:rPr>
        <w:t xml:space="preserve"> [4</w:t>
      </w:r>
      <w:r w:rsidR="00C47D65" w:rsidRPr="00AB1A2E">
        <w:rPr>
          <w:rFonts w:ascii="Times New Roman" w:hAnsi="Times New Roman" w:cs="Times New Roman"/>
          <w:lang w:val="en-GB"/>
        </w:rPr>
        <w:t>3</w:t>
      </w:r>
      <w:r w:rsidR="008B4128" w:rsidRPr="00AB1A2E">
        <w:rPr>
          <w:rFonts w:ascii="Times New Roman" w:hAnsi="Times New Roman" w:cs="Times New Roman"/>
          <w:lang w:val="en-GB"/>
        </w:rPr>
        <w:t>]</w:t>
      </w:r>
      <w:r w:rsidR="00DB0697" w:rsidRPr="00AB1A2E">
        <w:rPr>
          <w:rFonts w:ascii="Times New Roman" w:hAnsi="Times New Roman" w:cs="Times New Roman"/>
          <w:lang w:val="en-GB"/>
        </w:rPr>
        <w:t xml:space="preserve">. </w:t>
      </w:r>
      <w:r w:rsidR="00BA12F1" w:rsidRPr="00AB1A2E">
        <w:rPr>
          <w:rFonts w:ascii="Times New Roman" w:hAnsi="Times New Roman" w:cs="Times New Roman"/>
          <w:lang w:val="en-GB"/>
        </w:rPr>
        <w:t>R</w:t>
      </w:r>
      <w:r w:rsidR="00BA12F1" w:rsidRPr="00AB1A2E">
        <w:rPr>
          <w:rFonts w:ascii="Times New Roman" w:hAnsi="Times New Roman" w:cs="Times New Roman"/>
          <w:vertAlign w:val="subscript"/>
          <w:lang w:val="en-GB"/>
        </w:rPr>
        <w:t xml:space="preserve">p </w:t>
      </w:r>
      <w:r w:rsidR="00BA12F1" w:rsidRPr="00AB1A2E">
        <w:rPr>
          <w:rFonts w:ascii="Times New Roman" w:hAnsi="Times New Roman" w:cs="Times New Roman"/>
          <w:lang w:val="en-GB"/>
        </w:rPr>
        <w:t>values</w:t>
      </w:r>
      <w:r w:rsidR="00BA12F1" w:rsidRPr="00100A43">
        <w:rPr>
          <w:rFonts w:ascii="Times New Roman" w:hAnsi="Times New Roman" w:cs="Times New Roman"/>
          <w:lang w:val="en-GB"/>
        </w:rPr>
        <w:t xml:space="preserve"> reported in the literature for PBC </w:t>
      </w:r>
      <w:r w:rsidR="00100A43" w:rsidRPr="00100A43">
        <w:rPr>
          <w:rFonts w:ascii="Times New Roman" w:hAnsi="Times New Roman" w:cs="Times New Roman"/>
          <w:lang w:val="en-GB"/>
        </w:rPr>
        <w:t>and related cathode materials</w:t>
      </w:r>
      <w:r w:rsidR="00BA12F1" w:rsidRPr="00100A43">
        <w:rPr>
          <w:rFonts w:ascii="Times New Roman" w:hAnsi="Times New Roman" w:cs="Times New Roman"/>
          <w:lang w:val="en-GB"/>
        </w:rPr>
        <w:t xml:space="preserve"> are given as supplementary material in </w:t>
      </w:r>
      <w:r w:rsidR="00230CCB" w:rsidRPr="00100A43">
        <w:rPr>
          <w:rFonts w:ascii="Times New Roman" w:hAnsi="Times New Roman" w:cs="Times New Roman"/>
          <w:lang w:val="en-GB"/>
        </w:rPr>
        <w:t xml:space="preserve">Table S2. </w:t>
      </w:r>
      <w:r w:rsidR="00DB0697" w:rsidRPr="00C47D65">
        <w:rPr>
          <w:rFonts w:ascii="Times New Roman" w:hAnsi="Times New Roman" w:cs="Times New Roman"/>
          <w:lang w:val="en-GB"/>
        </w:rPr>
        <w:t xml:space="preserve">This performance </w:t>
      </w:r>
      <w:r w:rsidR="003B7136" w:rsidRPr="00C47D65">
        <w:rPr>
          <w:rFonts w:ascii="Times New Roman" w:hAnsi="Times New Roman" w:cs="Times New Roman"/>
          <w:lang w:val="en-GB"/>
        </w:rPr>
        <w:t xml:space="preserve">improvement </w:t>
      </w:r>
      <w:r w:rsidR="00DB0697" w:rsidRPr="00C47D65">
        <w:rPr>
          <w:rFonts w:ascii="Times New Roman" w:hAnsi="Times New Roman" w:cs="Times New Roman"/>
          <w:lang w:val="en-GB"/>
        </w:rPr>
        <w:t xml:space="preserve">is mainly </w:t>
      </w:r>
      <w:r w:rsidR="00154DD6" w:rsidRPr="00C47D65">
        <w:rPr>
          <w:rFonts w:ascii="Times New Roman" w:hAnsi="Times New Roman" w:cs="Times New Roman"/>
          <w:lang w:val="en-GB"/>
        </w:rPr>
        <w:t>attributed</w:t>
      </w:r>
      <w:r w:rsidR="00DB0697" w:rsidRPr="00C47D65">
        <w:rPr>
          <w:rFonts w:ascii="Times New Roman" w:hAnsi="Times New Roman" w:cs="Times New Roman"/>
          <w:lang w:val="en-GB"/>
        </w:rPr>
        <w:t xml:space="preserve"> to the</w:t>
      </w:r>
      <w:r w:rsidR="00F003BA" w:rsidRPr="00C47D65">
        <w:rPr>
          <w:rFonts w:ascii="Times New Roman" w:hAnsi="Times New Roman" w:cs="Times New Roman"/>
          <w:lang w:val="en-GB"/>
        </w:rPr>
        <w:t xml:space="preserve"> optimized</w:t>
      </w:r>
      <w:r w:rsidR="00DB0697" w:rsidRPr="00C47D65">
        <w:rPr>
          <w:rFonts w:ascii="Times New Roman" w:hAnsi="Times New Roman" w:cs="Times New Roman"/>
          <w:lang w:val="en-GB"/>
        </w:rPr>
        <w:t xml:space="preserve"> </w:t>
      </w:r>
      <w:r w:rsidR="00154DD6" w:rsidRPr="00C47D65">
        <w:rPr>
          <w:rFonts w:ascii="Times New Roman" w:hAnsi="Times New Roman" w:cs="Times New Roman"/>
          <w:lang w:val="en-GB"/>
        </w:rPr>
        <w:t>bi</w:t>
      </w:r>
      <w:r w:rsidR="00F003BA" w:rsidRPr="00C47D65">
        <w:rPr>
          <w:rFonts w:ascii="Times New Roman" w:hAnsi="Times New Roman" w:cs="Times New Roman"/>
          <w:lang w:val="en-GB"/>
        </w:rPr>
        <w:t>layer design of the electrode;</w:t>
      </w:r>
      <w:r w:rsidR="00D8426C" w:rsidRPr="00C47D65">
        <w:rPr>
          <w:rFonts w:ascii="Times New Roman" w:hAnsi="Times New Roman" w:cs="Times New Roman"/>
          <w:lang w:val="en-GB"/>
        </w:rPr>
        <w:t xml:space="preserve"> the inner layer </w:t>
      </w:r>
      <w:r w:rsidR="00230CCB">
        <w:rPr>
          <w:rFonts w:ascii="Times New Roman" w:hAnsi="Times New Roman" w:cs="Times New Roman"/>
          <w:lang w:val="en-GB"/>
        </w:rPr>
        <w:t>increases the</w:t>
      </w:r>
      <w:r w:rsidR="00D8426C" w:rsidRPr="00C47D65">
        <w:rPr>
          <w:rFonts w:ascii="Times New Roman" w:hAnsi="Times New Roman" w:cs="Times New Roman"/>
          <w:lang w:val="en-GB"/>
        </w:rPr>
        <w:t xml:space="preserve"> PBC/CGO </w:t>
      </w:r>
      <w:r w:rsidR="00154DD6" w:rsidRPr="00C47D65">
        <w:rPr>
          <w:rFonts w:ascii="Times New Roman" w:hAnsi="Times New Roman" w:cs="Times New Roman"/>
          <w:lang w:val="en-GB"/>
        </w:rPr>
        <w:t>interfaces</w:t>
      </w:r>
      <w:r w:rsidR="00D8426C" w:rsidRPr="00C47D65">
        <w:rPr>
          <w:rFonts w:ascii="Times New Roman" w:hAnsi="Times New Roman" w:cs="Times New Roman"/>
          <w:lang w:val="en-US"/>
        </w:rPr>
        <w:t xml:space="preserve"> for the oxygen reduction r</w:t>
      </w:r>
      <w:r w:rsidR="00F003BA" w:rsidRPr="00C47D65">
        <w:rPr>
          <w:rFonts w:ascii="Times New Roman" w:hAnsi="Times New Roman" w:cs="Times New Roman"/>
          <w:lang w:val="en-US"/>
        </w:rPr>
        <w:t>eactions;</w:t>
      </w:r>
      <w:r w:rsidR="00D8426C" w:rsidRPr="00C47D65">
        <w:rPr>
          <w:rFonts w:ascii="Times New Roman" w:hAnsi="Times New Roman" w:cs="Times New Roman"/>
          <w:lang w:val="en-US"/>
        </w:rPr>
        <w:t xml:space="preserve"> whereas the top layer</w:t>
      </w:r>
      <w:r w:rsidR="00BD4872" w:rsidRPr="00C47D65">
        <w:rPr>
          <w:rFonts w:ascii="Times New Roman" w:hAnsi="Times New Roman" w:cs="Times New Roman"/>
          <w:lang w:val="en-US"/>
        </w:rPr>
        <w:t xml:space="preserve"> </w:t>
      </w:r>
      <w:r w:rsidR="003B7136" w:rsidRPr="00C47D65">
        <w:rPr>
          <w:rFonts w:ascii="Times New Roman" w:hAnsi="Times New Roman" w:cs="Times New Roman"/>
          <w:lang w:val="en-US"/>
        </w:rPr>
        <w:t xml:space="preserve">with high superficial conductivity </w:t>
      </w:r>
      <w:r w:rsidR="00BD4872" w:rsidRPr="00C47D65">
        <w:rPr>
          <w:rFonts w:ascii="Times New Roman" w:hAnsi="Times New Roman" w:cs="Times New Roman"/>
          <w:lang w:val="en-US"/>
        </w:rPr>
        <w:t xml:space="preserve">acts as a current </w:t>
      </w:r>
      <w:r w:rsidR="00BD4872" w:rsidRPr="00230CCB">
        <w:rPr>
          <w:rFonts w:ascii="Times New Roman" w:hAnsi="Times New Roman" w:cs="Times New Roman"/>
          <w:lang w:val="en-US"/>
        </w:rPr>
        <w:t>collector</w:t>
      </w:r>
      <w:r w:rsidR="00D5194D" w:rsidRPr="00230CCB">
        <w:rPr>
          <w:rFonts w:ascii="Times New Roman" w:hAnsi="Times New Roman" w:cs="Times New Roman"/>
          <w:lang w:val="en-US"/>
        </w:rPr>
        <w:t>, providing a</w:t>
      </w:r>
      <w:r w:rsidR="000D5F23" w:rsidRPr="00230CCB">
        <w:rPr>
          <w:rFonts w:ascii="Times New Roman" w:hAnsi="Times New Roman" w:cs="Times New Roman"/>
          <w:lang w:val="en-US"/>
        </w:rPr>
        <w:t xml:space="preserve"> </w:t>
      </w:r>
      <w:r w:rsidR="00D5194D" w:rsidRPr="00230CCB">
        <w:rPr>
          <w:rFonts w:ascii="Times New Roman" w:hAnsi="Times New Roman" w:cs="Times New Roman"/>
          <w:lang w:val="en-US"/>
        </w:rPr>
        <w:t>homogene</w:t>
      </w:r>
      <w:r w:rsidR="000D5F23" w:rsidRPr="00230CCB">
        <w:rPr>
          <w:rFonts w:ascii="Times New Roman" w:hAnsi="Times New Roman" w:cs="Times New Roman"/>
          <w:lang w:val="en-US"/>
        </w:rPr>
        <w:t>o</w:t>
      </w:r>
      <w:r w:rsidR="00D5194D" w:rsidRPr="00230CCB">
        <w:rPr>
          <w:rFonts w:ascii="Times New Roman" w:hAnsi="Times New Roman" w:cs="Times New Roman"/>
          <w:lang w:val="en-US"/>
        </w:rPr>
        <w:t xml:space="preserve">us </w:t>
      </w:r>
      <w:r w:rsidR="00D5194D" w:rsidRPr="00C47D65">
        <w:rPr>
          <w:rFonts w:ascii="Times New Roman" w:hAnsi="Times New Roman" w:cs="Times New Roman"/>
          <w:lang w:val="en-US"/>
        </w:rPr>
        <w:t xml:space="preserve">current distribution </w:t>
      </w:r>
      <w:r w:rsidR="000D5F23" w:rsidRPr="00C47D65">
        <w:rPr>
          <w:rFonts w:ascii="Times New Roman" w:hAnsi="Times New Roman" w:cs="Times New Roman"/>
          <w:lang w:val="en-US"/>
        </w:rPr>
        <w:t xml:space="preserve">within the PBC-CGO composite electrode. </w:t>
      </w:r>
    </w:p>
    <w:p w14:paraId="3DCF0EAA" w14:textId="09A58C7B" w:rsidR="00EC7129" w:rsidRPr="00AB1A2E" w:rsidRDefault="007A2852" w:rsidP="000D5F23">
      <w:pPr>
        <w:spacing w:after="0" w:line="360" w:lineRule="auto"/>
        <w:ind w:firstLine="709"/>
        <w:jc w:val="both"/>
        <w:rPr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  <w:lang w:val="en-US"/>
        </w:rPr>
        <w:t>T</w:t>
      </w:r>
      <w:r w:rsidR="00EC7129" w:rsidRPr="00C47D65">
        <w:rPr>
          <w:rFonts w:ascii="Times New Roman" w:hAnsi="Times New Roman" w:cs="Times New Roman"/>
          <w:lang w:val="en-US"/>
        </w:rPr>
        <w:t>he</w:t>
      </w:r>
      <w:r w:rsidR="008B4128" w:rsidRPr="00C47D65">
        <w:rPr>
          <w:rFonts w:ascii="Times New Roman" w:hAnsi="Times New Roman" w:cs="Times New Roman"/>
          <w:lang w:val="en-US"/>
        </w:rPr>
        <w:t xml:space="preserve"> values of activation </w:t>
      </w:r>
      <w:r w:rsidR="008B4128" w:rsidRPr="00AB1A2E">
        <w:rPr>
          <w:rFonts w:ascii="Times New Roman" w:hAnsi="Times New Roman" w:cs="Times New Roman"/>
          <w:lang w:val="en-US"/>
        </w:rPr>
        <w:t xml:space="preserve">energy </w:t>
      </w:r>
      <w:r w:rsidR="00F003BA" w:rsidRPr="00AB1A2E">
        <w:rPr>
          <w:rFonts w:ascii="Times New Roman" w:hAnsi="Times New Roman" w:cs="Times New Roman"/>
          <w:lang w:val="en-US"/>
        </w:rPr>
        <w:t>f</w:t>
      </w:r>
      <w:r w:rsidR="008B4128" w:rsidRPr="00AB1A2E">
        <w:rPr>
          <w:rFonts w:ascii="Times New Roman" w:hAnsi="Times New Roman" w:cs="Times New Roman"/>
          <w:lang w:val="en-US"/>
        </w:rPr>
        <w:t>or</w:t>
      </w:r>
      <w:r w:rsidR="00EC7129" w:rsidRPr="00AB1A2E">
        <w:rPr>
          <w:rFonts w:ascii="Times New Roman" w:hAnsi="Times New Roman" w:cs="Times New Roman"/>
          <w:lang w:val="en-US"/>
        </w:rPr>
        <w:t xml:space="preserve"> R</w:t>
      </w:r>
      <w:r w:rsidR="00EC7129" w:rsidRPr="00AB1A2E">
        <w:rPr>
          <w:rFonts w:ascii="Times New Roman" w:hAnsi="Times New Roman" w:cs="Times New Roman"/>
          <w:vertAlign w:val="subscript"/>
          <w:lang w:val="en-US"/>
        </w:rPr>
        <w:t>p</w:t>
      </w:r>
      <w:r w:rsidR="00205B8E" w:rsidRPr="00AB1A2E">
        <w:rPr>
          <w:rFonts w:ascii="Times New Roman" w:hAnsi="Times New Roman" w:cs="Times New Roman"/>
          <w:lang w:val="en-US"/>
        </w:rPr>
        <w:t xml:space="preserve"> decrease</w:t>
      </w:r>
      <w:r w:rsidR="00EC7129" w:rsidRPr="00AB1A2E">
        <w:rPr>
          <w:rFonts w:ascii="Times New Roman" w:hAnsi="Times New Roman" w:cs="Times New Roman"/>
          <w:lang w:val="en-US"/>
        </w:rPr>
        <w:t xml:space="preserve"> slightly for the electrodes deposited by spray-pyrolysis, i.e. 1.15 eV for FD and 1.05 for SP-CGO (Fig. 3b). </w:t>
      </w:r>
      <w:r w:rsidR="007228F6" w:rsidRPr="00AB1A2E">
        <w:rPr>
          <w:rFonts w:ascii="Times New Roman" w:hAnsi="Times New Roman" w:cs="Times New Roman"/>
          <w:lang w:val="en-US"/>
        </w:rPr>
        <w:t>These values are also similar to those previously reported [</w:t>
      </w:r>
      <w:r w:rsidR="00C47D65" w:rsidRPr="00AB1A2E">
        <w:rPr>
          <w:rFonts w:ascii="Times New Roman" w:hAnsi="Times New Roman" w:cs="Times New Roman"/>
          <w:lang w:val="en-US"/>
        </w:rPr>
        <w:t>11</w:t>
      </w:r>
      <w:r w:rsidR="007228F6" w:rsidRPr="00AB1A2E">
        <w:rPr>
          <w:rFonts w:ascii="Times New Roman" w:hAnsi="Times New Roman" w:cs="Times New Roman"/>
          <w:lang w:val="en-US"/>
        </w:rPr>
        <w:t>].</w:t>
      </w:r>
    </w:p>
    <w:p w14:paraId="3A3ABEB7" w14:textId="21C171D5" w:rsidR="009C0B23" w:rsidRPr="00B322A7" w:rsidRDefault="00154DD6" w:rsidP="00AA266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AB1A2E">
        <w:rPr>
          <w:rFonts w:ascii="Times New Roman" w:hAnsi="Times New Roman" w:cs="Times New Roman"/>
          <w:lang w:val="en-US"/>
        </w:rPr>
        <w:t xml:space="preserve">In order to obtain further insights on the different </w:t>
      </w:r>
      <w:r w:rsidR="0064195A" w:rsidRPr="00AB1A2E">
        <w:rPr>
          <w:rFonts w:ascii="Times New Roman" w:hAnsi="Times New Roman" w:cs="Times New Roman"/>
          <w:lang w:val="en-US"/>
        </w:rPr>
        <w:t>rate-determining steps of the oxygen reduction reactions</w:t>
      </w:r>
      <w:r w:rsidR="003B7136" w:rsidRPr="00AB1A2E">
        <w:rPr>
          <w:rFonts w:ascii="Times New Roman" w:hAnsi="Times New Roman" w:cs="Times New Roman"/>
          <w:lang w:val="en-US"/>
        </w:rPr>
        <w:t xml:space="preserve"> for </w:t>
      </w:r>
      <w:r w:rsidR="008B4128" w:rsidRPr="00AB1A2E">
        <w:rPr>
          <w:rFonts w:ascii="Times New Roman" w:hAnsi="Times New Roman" w:cs="Times New Roman"/>
          <w:lang w:val="en-US"/>
        </w:rPr>
        <w:t xml:space="preserve">the </w:t>
      </w:r>
      <w:r w:rsidR="003B7136" w:rsidRPr="00AB1A2E">
        <w:rPr>
          <w:rFonts w:ascii="Times New Roman" w:hAnsi="Times New Roman" w:cs="Times New Roman"/>
          <w:lang w:val="en-US"/>
        </w:rPr>
        <w:t>SP-CGO sample</w:t>
      </w:r>
      <w:r w:rsidRPr="00AB1A2E">
        <w:rPr>
          <w:rFonts w:ascii="Times New Roman" w:hAnsi="Times New Roman" w:cs="Times New Roman"/>
          <w:lang w:val="en-US"/>
        </w:rPr>
        <w:t>, the</w:t>
      </w:r>
      <w:r w:rsidR="00DE2151" w:rsidRPr="00AB1A2E">
        <w:rPr>
          <w:rFonts w:ascii="Times New Roman" w:hAnsi="Times New Roman" w:cs="Times New Roman"/>
          <w:lang w:val="en-US"/>
        </w:rPr>
        <w:t xml:space="preserve"> resistance associated at each response was studied as a function of </w:t>
      </w:r>
      <w:r w:rsidR="008B4128" w:rsidRPr="00AB1A2E">
        <w:rPr>
          <w:rFonts w:ascii="Times New Roman" w:hAnsi="Times New Roman" w:cs="Times New Roman"/>
          <w:lang w:val="en-US"/>
        </w:rPr>
        <w:t xml:space="preserve">the </w:t>
      </w:r>
      <w:r w:rsidRPr="00AB1A2E">
        <w:rPr>
          <w:rFonts w:ascii="Times New Roman" w:hAnsi="Times New Roman" w:cs="Times New Roman"/>
          <w:lang w:val="en-US"/>
        </w:rPr>
        <w:t>oxygen partial pressure (</w:t>
      </w:r>
      <w:r w:rsidR="00DE2151" w:rsidRPr="00AB1A2E">
        <w:rPr>
          <w:rFonts w:ascii="Times New Roman" w:hAnsi="Times New Roman" w:cs="Times New Roman"/>
          <w:lang w:val="en-US"/>
        </w:rPr>
        <w:t>pO</w:t>
      </w:r>
      <w:r w:rsidR="00DE2151" w:rsidRPr="00AB1A2E">
        <w:rPr>
          <w:rFonts w:ascii="Times New Roman" w:hAnsi="Times New Roman" w:cs="Times New Roman"/>
          <w:vertAlign w:val="subscript"/>
          <w:lang w:val="en-US"/>
        </w:rPr>
        <w:t>2</w:t>
      </w:r>
      <w:r w:rsidRPr="00AB1A2E">
        <w:rPr>
          <w:rFonts w:ascii="Times New Roman" w:hAnsi="Times New Roman" w:cs="Times New Roman"/>
          <w:lang w:val="en-US"/>
        </w:rPr>
        <w:t>)</w:t>
      </w:r>
      <w:r w:rsidR="0064195A" w:rsidRPr="00AB1A2E">
        <w:rPr>
          <w:rFonts w:ascii="Times New Roman" w:hAnsi="Times New Roman" w:cs="Times New Roman"/>
          <w:lang w:val="en-US"/>
        </w:rPr>
        <w:t xml:space="preserve"> and temperature [</w:t>
      </w:r>
      <w:r w:rsidR="00205B8E" w:rsidRPr="00AB1A2E">
        <w:rPr>
          <w:rFonts w:ascii="Times New Roman" w:hAnsi="Times New Roman" w:cs="Times New Roman"/>
          <w:lang w:val="en-US"/>
        </w:rPr>
        <w:t>44</w:t>
      </w:r>
      <w:r w:rsidR="0064195A" w:rsidRPr="00AB1A2E">
        <w:rPr>
          <w:rFonts w:ascii="Times New Roman" w:hAnsi="Times New Roman" w:cs="Times New Roman"/>
          <w:lang w:val="en-US"/>
        </w:rPr>
        <w:t>]</w:t>
      </w:r>
      <w:r w:rsidRPr="00AB1A2E">
        <w:rPr>
          <w:rFonts w:ascii="Times New Roman" w:hAnsi="Times New Roman" w:cs="Times New Roman"/>
          <w:lang w:val="en-US"/>
        </w:rPr>
        <w:t>.</w:t>
      </w:r>
      <w:r w:rsidR="00DE2151" w:rsidRPr="00AB1A2E">
        <w:rPr>
          <w:rFonts w:ascii="Times New Roman" w:hAnsi="Times New Roman" w:cs="Times New Roman"/>
          <w:lang w:val="en-US"/>
        </w:rPr>
        <w:t xml:space="preserve"> </w:t>
      </w:r>
      <w:r w:rsidR="0064195A" w:rsidRPr="00AB1A2E">
        <w:rPr>
          <w:rFonts w:ascii="Times New Roman" w:hAnsi="Times New Roman" w:cs="Times New Roman"/>
          <w:lang w:val="en-US"/>
        </w:rPr>
        <w:t>The impedance spectra at low temperature (T&lt;600</w:t>
      </w:r>
      <w:r w:rsidR="000D5F23" w:rsidRPr="00AB1A2E">
        <w:rPr>
          <w:rFonts w:ascii="Times New Roman" w:hAnsi="Times New Roman" w:cs="Times New Roman"/>
          <w:lang w:val="en-US"/>
        </w:rPr>
        <w:t xml:space="preserve"> </w:t>
      </w:r>
      <w:r w:rsidR="0064195A" w:rsidRPr="00AB1A2E">
        <w:rPr>
          <w:rFonts w:ascii="Times New Roman" w:hAnsi="Times New Roman" w:cs="Times New Roman"/>
          <w:lang w:val="en-US"/>
        </w:rPr>
        <w:t>ºC) contains two different processes in the pO</w:t>
      </w:r>
      <w:r w:rsidR="0064195A" w:rsidRPr="00AB1A2E">
        <w:rPr>
          <w:rFonts w:ascii="Times New Roman" w:hAnsi="Times New Roman" w:cs="Times New Roman"/>
          <w:vertAlign w:val="subscript"/>
          <w:lang w:val="en-US"/>
        </w:rPr>
        <w:t>2</w:t>
      </w:r>
      <w:r w:rsidR="0064195A" w:rsidRPr="00AB1A2E">
        <w:rPr>
          <w:rFonts w:ascii="Times New Roman" w:hAnsi="Times New Roman" w:cs="Times New Roman"/>
          <w:lang w:val="en-US"/>
        </w:rPr>
        <w:t xml:space="preserve"> range studied (10</w:t>
      </w:r>
      <w:r w:rsidR="0064195A" w:rsidRPr="00AB1A2E">
        <w:rPr>
          <w:rFonts w:ascii="Times New Roman" w:hAnsi="Times New Roman" w:cs="Times New Roman"/>
          <w:vertAlign w:val="superscript"/>
          <w:lang w:val="en-US"/>
        </w:rPr>
        <w:t>-3</w:t>
      </w:r>
      <w:r w:rsidR="0064195A" w:rsidRPr="00AB1A2E">
        <w:rPr>
          <w:rFonts w:ascii="Times New Roman" w:hAnsi="Times New Roman" w:cs="Times New Roman"/>
          <w:lang w:val="en-US"/>
        </w:rPr>
        <w:t xml:space="preserve"> – 1 atm) (Fig. </w:t>
      </w:r>
      <w:r w:rsidR="0064195A" w:rsidRPr="00AB1A2E">
        <w:rPr>
          <w:rFonts w:ascii="Times New Roman" w:hAnsi="Times New Roman" w:cs="Times New Roman"/>
          <w:lang w:val="en-US"/>
        </w:rPr>
        <w:lastRenderedPageBreak/>
        <w:t>S2). The high frequency contribution (HF) has</w:t>
      </w:r>
      <w:r w:rsidR="00F003BA" w:rsidRPr="00AB1A2E">
        <w:rPr>
          <w:rFonts w:ascii="Times New Roman" w:hAnsi="Times New Roman" w:cs="Times New Roman"/>
          <w:lang w:val="en-US"/>
        </w:rPr>
        <w:t xml:space="preserve"> a</w:t>
      </w:r>
      <w:r w:rsidR="0064195A" w:rsidRPr="00AB1A2E">
        <w:rPr>
          <w:rFonts w:ascii="Times New Roman" w:hAnsi="Times New Roman" w:cs="Times New Roman"/>
          <w:lang w:val="en-US"/>
        </w:rPr>
        <w:t xml:space="preserve"> </w:t>
      </w:r>
      <w:r w:rsidR="0064263E" w:rsidRPr="00AB1A2E">
        <w:rPr>
          <w:rFonts w:ascii="Times New Roman" w:hAnsi="Times New Roman" w:cs="Times New Roman"/>
          <w:lang w:val="en-US"/>
        </w:rPr>
        <w:t xml:space="preserve">low </w:t>
      </w:r>
      <w:r w:rsidR="00F003BA" w:rsidRPr="00AB1A2E">
        <w:rPr>
          <w:rFonts w:ascii="Times New Roman" w:hAnsi="Times New Roman" w:cs="Times New Roman"/>
          <w:lang w:val="en-US"/>
        </w:rPr>
        <w:t>capacitance value</w:t>
      </w:r>
      <w:r w:rsidR="0064195A" w:rsidRPr="00AB1A2E">
        <w:rPr>
          <w:rFonts w:ascii="Times New Roman" w:hAnsi="Times New Roman" w:cs="Times New Roman"/>
          <w:lang w:val="en-US"/>
        </w:rPr>
        <w:t xml:space="preserve"> </w:t>
      </w:r>
      <w:r w:rsidR="0064263E" w:rsidRPr="00AB1A2E">
        <w:rPr>
          <w:rFonts w:ascii="Times New Roman" w:hAnsi="Times New Roman" w:cs="Times New Roman"/>
          <w:lang w:val="en-US"/>
        </w:rPr>
        <w:t>of about 0.1 mFcm</w:t>
      </w:r>
      <w:r w:rsidR="0064263E" w:rsidRPr="00AB1A2E">
        <w:rPr>
          <w:rFonts w:ascii="Times New Roman" w:hAnsi="Times New Roman" w:cs="Times New Roman"/>
          <w:vertAlign w:val="superscript"/>
          <w:lang w:val="en-US"/>
        </w:rPr>
        <w:t>-</w:t>
      </w:r>
      <w:r w:rsidR="001315A6" w:rsidRPr="00AB1A2E">
        <w:rPr>
          <w:rFonts w:ascii="Times New Roman" w:hAnsi="Times New Roman" w:cs="Times New Roman"/>
          <w:vertAlign w:val="superscript"/>
          <w:lang w:val="en-US"/>
        </w:rPr>
        <w:t>2</w:t>
      </w:r>
      <w:r w:rsidR="0064263E" w:rsidRPr="00AB1A2E">
        <w:rPr>
          <w:rFonts w:ascii="Times New Roman" w:hAnsi="Times New Roman" w:cs="Times New Roman"/>
          <w:lang w:val="en-US"/>
        </w:rPr>
        <w:t xml:space="preserve"> and the resistance is </w:t>
      </w:r>
      <w:proofErr w:type="gramStart"/>
      <w:r w:rsidR="0064263E" w:rsidRPr="00AB1A2E">
        <w:rPr>
          <w:rFonts w:ascii="Times New Roman" w:hAnsi="Times New Roman" w:cs="Times New Roman"/>
          <w:lang w:val="en-US"/>
        </w:rPr>
        <w:t>nearly independent</w:t>
      </w:r>
      <w:proofErr w:type="gramEnd"/>
      <w:r w:rsidR="0064263E" w:rsidRPr="00AB1A2E">
        <w:rPr>
          <w:rFonts w:ascii="Times New Roman" w:hAnsi="Times New Roman" w:cs="Times New Roman"/>
          <w:lang w:val="en-US"/>
        </w:rPr>
        <w:t xml:space="preserve"> on the pO</w:t>
      </w:r>
      <w:r w:rsidR="0064263E" w:rsidRPr="00AB1A2E">
        <w:rPr>
          <w:rFonts w:ascii="Times New Roman" w:hAnsi="Times New Roman" w:cs="Times New Roman"/>
          <w:vertAlign w:val="subscript"/>
          <w:lang w:val="en-US"/>
        </w:rPr>
        <w:t>2</w:t>
      </w:r>
      <w:r w:rsidR="003C6351" w:rsidRPr="00AB1A2E">
        <w:rPr>
          <w:rFonts w:ascii="Times New Roman" w:hAnsi="Times New Roman" w:cs="Times New Roman"/>
          <w:lang w:val="en-US"/>
        </w:rPr>
        <w:t>, suggesting</w:t>
      </w:r>
      <w:r w:rsidR="003C6351" w:rsidRPr="00C47D65">
        <w:rPr>
          <w:rFonts w:ascii="Times New Roman" w:hAnsi="Times New Roman" w:cs="Times New Roman"/>
          <w:lang w:val="en-US"/>
        </w:rPr>
        <w:t xml:space="preserve"> </w:t>
      </w:r>
      <w:r w:rsidR="00B322A7" w:rsidRPr="00C47D65">
        <w:rPr>
          <w:rFonts w:ascii="Times New Roman" w:hAnsi="Times New Roman" w:cs="Times New Roman"/>
          <w:lang w:val="en-US"/>
        </w:rPr>
        <w:t xml:space="preserve">that this </w:t>
      </w:r>
      <w:r w:rsidR="007228F6" w:rsidRPr="00C47D65">
        <w:rPr>
          <w:rFonts w:ascii="Times New Roman" w:hAnsi="Times New Roman" w:cs="Times New Roman"/>
          <w:lang w:val="en-US"/>
        </w:rPr>
        <w:t xml:space="preserve">process </w:t>
      </w:r>
      <w:r w:rsidR="00B322A7" w:rsidRPr="00C47D65">
        <w:rPr>
          <w:rFonts w:ascii="Times New Roman" w:hAnsi="Times New Roman" w:cs="Times New Roman"/>
          <w:lang w:val="en-US"/>
        </w:rPr>
        <w:t xml:space="preserve">is </w:t>
      </w:r>
      <w:r w:rsidR="00DB5008" w:rsidRPr="00C47D65">
        <w:rPr>
          <w:rFonts w:ascii="Times New Roman" w:hAnsi="Times New Roman" w:cs="Times New Roman"/>
          <w:lang w:val="en-US"/>
        </w:rPr>
        <w:t>associated with the oxy</w:t>
      </w:r>
      <w:r w:rsidR="005F65F9" w:rsidRPr="00C47D65">
        <w:rPr>
          <w:rFonts w:ascii="Times New Roman" w:hAnsi="Times New Roman" w:cs="Times New Roman"/>
          <w:lang w:val="en-US"/>
        </w:rPr>
        <w:t>gen ion incorporation from TPB t</w:t>
      </w:r>
      <w:r w:rsidR="00DB5008" w:rsidRPr="00C47D65">
        <w:rPr>
          <w:rFonts w:ascii="Times New Roman" w:hAnsi="Times New Roman" w:cs="Times New Roman"/>
          <w:lang w:val="en-US"/>
        </w:rPr>
        <w:t xml:space="preserve">o the electrolyte </w:t>
      </w:r>
      <w:r w:rsidR="00DB5008">
        <w:rPr>
          <w:rFonts w:ascii="Times New Roman" w:hAnsi="Times New Roman" w:cs="Times New Roman"/>
          <w:lang w:val="en-US"/>
        </w:rPr>
        <w:t>(</w:t>
      </w:r>
      <w:r w:rsidR="00A02279" w:rsidRPr="00A02279">
        <w:rPr>
          <w:rFonts w:ascii="Times New Roman" w:hAnsi="Times New Roman"/>
          <w:bCs/>
          <w:i/>
          <w:noProof/>
          <w:position w:val="-12"/>
          <w:szCs w:val="24"/>
          <w:lang w:val="en-GB"/>
        </w:rPr>
        <w:object w:dxaOrig="1680" w:dyaOrig="380" w14:anchorId="55E745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68.45pt;height:14.95pt;mso-width-percent:0;mso-height-percent:0;mso-width-percent:0;mso-height-percent:0" o:ole="">
            <v:imagedata r:id="rId8" o:title=""/>
          </v:shape>
          <o:OLEObject Type="Embed" ProgID="Equation.3" ShapeID="_x0000_i1025" DrawAspect="Content" ObjectID="_1798901690" r:id="rId9"/>
        </w:object>
      </w:r>
      <w:r w:rsidR="00DB5008">
        <w:rPr>
          <w:rFonts w:ascii="Times New Roman" w:hAnsi="Times New Roman" w:cs="Times New Roman"/>
          <w:lang w:val="en-US"/>
        </w:rPr>
        <w:t>)</w:t>
      </w:r>
      <w:r w:rsidR="005F65F9">
        <w:rPr>
          <w:rFonts w:ascii="Times New Roman" w:hAnsi="Times New Roman" w:cs="Times New Roman"/>
          <w:lang w:val="en-US"/>
        </w:rPr>
        <w:t xml:space="preserve">. </w:t>
      </w:r>
      <w:r w:rsidR="009C0B23" w:rsidRPr="007A76FB">
        <w:rPr>
          <w:rFonts w:ascii="Times New Roman" w:hAnsi="Times New Roman" w:cs="Times New Roman"/>
          <w:lang w:val="en-US"/>
        </w:rPr>
        <w:t xml:space="preserve">The MF process has </w:t>
      </w:r>
      <w:r w:rsidR="003B7136">
        <w:rPr>
          <w:rFonts w:ascii="Times New Roman" w:hAnsi="Times New Roman" w:cs="Times New Roman"/>
          <w:lang w:val="en-US"/>
        </w:rPr>
        <w:t xml:space="preserve">a </w:t>
      </w:r>
      <w:r w:rsidR="009C0B23" w:rsidRPr="007A76FB">
        <w:rPr>
          <w:rFonts w:ascii="Times New Roman" w:hAnsi="Times New Roman" w:cs="Times New Roman"/>
          <w:lang w:val="en-US"/>
        </w:rPr>
        <w:t xml:space="preserve">larger capacitance </w:t>
      </w:r>
      <w:r w:rsidR="00157B62">
        <w:rPr>
          <w:rFonts w:ascii="Times New Roman" w:hAnsi="Times New Roman" w:cs="Times New Roman"/>
          <w:lang w:val="en-US"/>
        </w:rPr>
        <w:sym w:font="Symbol" w:char="F07E"/>
      </w:r>
      <w:r w:rsidR="009C0B23" w:rsidRPr="007A76FB">
        <w:rPr>
          <w:rFonts w:ascii="Times New Roman" w:hAnsi="Times New Roman" w:cs="Times New Roman"/>
          <w:lang w:val="en-US"/>
        </w:rPr>
        <w:t xml:space="preserve"> 10 mFcm</w:t>
      </w:r>
      <w:r w:rsidR="009C0B23" w:rsidRPr="007A76FB">
        <w:rPr>
          <w:rFonts w:ascii="Times New Roman" w:hAnsi="Times New Roman" w:cs="Times New Roman"/>
          <w:vertAlign w:val="superscript"/>
          <w:lang w:val="en-US"/>
        </w:rPr>
        <w:t>-</w:t>
      </w:r>
      <w:r w:rsidR="001315A6" w:rsidRPr="007A76FB">
        <w:rPr>
          <w:rFonts w:ascii="Times New Roman" w:hAnsi="Times New Roman" w:cs="Times New Roman"/>
          <w:vertAlign w:val="superscript"/>
          <w:lang w:val="en-US"/>
        </w:rPr>
        <w:t>2</w:t>
      </w:r>
      <w:r w:rsidR="009C0B23" w:rsidRPr="007A76FB">
        <w:rPr>
          <w:rFonts w:ascii="Times New Roman" w:hAnsi="Times New Roman" w:cs="Times New Roman"/>
          <w:lang w:val="en-US"/>
        </w:rPr>
        <w:t xml:space="preserve"> and </w:t>
      </w:r>
      <w:r w:rsidR="003B7136">
        <w:rPr>
          <w:rFonts w:ascii="Times New Roman" w:hAnsi="Times New Roman" w:cs="Times New Roman"/>
          <w:lang w:val="en-US"/>
        </w:rPr>
        <w:t xml:space="preserve">shows an </w:t>
      </w:r>
      <w:r w:rsidR="009C0B23" w:rsidRPr="007A76FB">
        <w:rPr>
          <w:rFonts w:ascii="Times New Roman" w:hAnsi="Times New Roman" w:cs="Times New Roman"/>
          <w:lang w:val="en-US"/>
        </w:rPr>
        <w:t xml:space="preserve">oxygen partial pressure dependence of </w:t>
      </w:r>
      <w:r w:rsidR="007A2852">
        <w:rPr>
          <w:rFonts w:ascii="Times New Roman" w:hAnsi="Times New Roman" w:cs="Times New Roman"/>
          <w:lang w:val="en-US"/>
        </w:rPr>
        <w:sym w:font="Symbol" w:char="F07E"/>
      </w:r>
      <w:r w:rsidR="009C0B23" w:rsidRPr="007A76FB">
        <w:rPr>
          <w:rFonts w:ascii="Times New Roman" w:hAnsi="Times New Roman" w:cs="Times New Roman"/>
          <w:lang w:val="en-US"/>
        </w:rPr>
        <w:t>(pO</w:t>
      </w:r>
      <w:r w:rsidR="009C0B23" w:rsidRPr="007A76FB">
        <w:rPr>
          <w:rFonts w:ascii="Times New Roman" w:hAnsi="Times New Roman" w:cs="Times New Roman"/>
          <w:vertAlign w:val="subscript"/>
          <w:lang w:val="en-US"/>
        </w:rPr>
        <w:t>2</w:t>
      </w:r>
      <w:r w:rsidR="009C0B23" w:rsidRPr="007A76FB">
        <w:rPr>
          <w:rFonts w:ascii="Times New Roman" w:hAnsi="Times New Roman" w:cs="Times New Roman"/>
          <w:lang w:val="en-US"/>
        </w:rPr>
        <w:t>)</w:t>
      </w:r>
      <w:r w:rsidR="009C0B23" w:rsidRPr="007A76FB">
        <w:rPr>
          <w:rFonts w:ascii="Times New Roman" w:hAnsi="Times New Roman" w:cs="Times New Roman"/>
          <w:vertAlign w:val="superscript"/>
          <w:lang w:val="en-US"/>
        </w:rPr>
        <w:t>-0.5</w:t>
      </w:r>
      <w:r w:rsidR="009C0B23" w:rsidRPr="007A76FB">
        <w:rPr>
          <w:rFonts w:ascii="Times New Roman" w:hAnsi="Times New Roman" w:cs="Times New Roman"/>
          <w:lang w:val="en-US"/>
        </w:rPr>
        <w:t xml:space="preserve"> and</w:t>
      </w:r>
      <w:r w:rsidR="003B7136">
        <w:rPr>
          <w:rFonts w:ascii="Times New Roman" w:hAnsi="Times New Roman" w:cs="Times New Roman"/>
          <w:lang w:val="en-US"/>
        </w:rPr>
        <w:t xml:space="preserve"> therefore</w:t>
      </w:r>
      <w:r w:rsidR="009C0B23" w:rsidRPr="007A76FB">
        <w:rPr>
          <w:rFonts w:ascii="Times New Roman" w:hAnsi="Times New Roman" w:cs="Times New Roman"/>
          <w:lang w:val="en-US"/>
        </w:rPr>
        <w:t xml:space="preserve"> </w:t>
      </w:r>
      <w:r w:rsidR="00157B62">
        <w:rPr>
          <w:rFonts w:ascii="Times New Roman" w:hAnsi="Times New Roman" w:cs="Times New Roman"/>
          <w:lang w:val="en-US"/>
        </w:rPr>
        <w:t>may be</w:t>
      </w:r>
      <w:r w:rsidR="003D4841" w:rsidRPr="007A76FB">
        <w:rPr>
          <w:rFonts w:ascii="Times New Roman" w:hAnsi="Times New Roman" w:cs="Times New Roman"/>
          <w:lang w:val="en-US"/>
        </w:rPr>
        <w:t xml:space="preserve"> assigned to </w:t>
      </w:r>
      <w:r w:rsidR="003D4841" w:rsidRPr="007A2852">
        <w:rPr>
          <w:rFonts w:ascii="Times New Roman" w:hAnsi="Times New Roman" w:cs="Times New Roman"/>
          <w:color w:val="000000" w:themeColor="text1"/>
          <w:lang w:val="en-US"/>
        </w:rPr>
        <w:t xml:space="preserve">molecular </w:t>
      </w:r>
      <w:r w:rsidR="003D4841" w:rsidRPr="007A2852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>oxygen dissociation</w:t>
      </w:r>
      <w:r w:rsidR="007A2852" w:rsidRPr="007A2852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 xml:space="preserve"> adsorption</w:t>
      </w:r>
      <w:r w:rsidR="00AA2666" w:rsidRPr="007A2852">
        <w:rPr>
          <w:rFonts w:ascii="Times New Roman" w:eastAsia="Times New Roman" w:hAnsi="Times New Roman" w:cs="Times New Roman"/>
          <w:color w:val="000000" w:themeColor="text1"/>
          <w:lang w:val="en-US" w:eastAsia="es-ES"/>
        </w:rPr>
        <w:t xml:space="preserve"> </w:t>
      </w:r>
      <w:r w:rsidR="00AA2666">
        <w:rPr>
          <w:rFonts w:ascii="Times New Roman" w:eastAsia="Times New Roman" w:hAnsi="Times New Roman" w:cs="Times New Roman"/>
          <w:lang w:val="en-US" w:eastAsia="es-ES"/>
        </w:rPr>
        <w:t>(</w:t>
      </w:r>
      <w:r w:rsidR="00AA2666" w:rsidRPr="00AA2666">
        <w:rPr>
          <w:rFonts w:ascii="Times New Roman" w:eastAsia="Times New Roman" w:hAnsi="Times New Roman" w:cs="Times New Roman"/>
          <w:i/>
          <w:lang w:val="en-US" w:eastAsia="es-ES"/>
        </w:rPr>
        <w:t>O</w:t>
      </w:r>
      <w:r w:rsidR="00AA2666" w:rsidRPr="00AA2666">
        <w:rPr>
          <w:rFonts w:ascii="Times New Roman" w:eastAsia="Times New Roman" w:hAnsi="Times New Roman" w:cs="Times New Roman"/>
          <w:i/>
          <w:vertAlign w:val="subscript"/>
          <w:lang w:val="en-US" w:eastAsia="es-ES"/>
        </w:rPr>
        <w:t>2,ads</w:t>
      </w:r>
      <w:r w:rsidR="00AA2666" w:rsidRPr="00AA2666">
        <w:rPr>
          <w:rFonts w:ascii="Times New Roman" w:eastAsia="Times New Roman" w:hAnsi="Times New Roman" w:cs="Times New Roman"/>
          <w:i/>
          <w:lang w:val="en-US" w:eastAsia="es-ES"/>
        </w:rPr>
        <w:sym w:font="Symbol" w:char="F0AE"/>
      </w:r>
      <w:r w:rsidR="00AA2666" w:rsidRPr="00AA2666">
        <w:rPr>
          <w:rFonts w:ascii="Times New Roman" w:eastAsia="Times New Roman" w:hAnsi="Times New Roman" w:cs="Times New Roman"/>
          <w:i/>
          <w:lang w:val="en-US" w:eastAsia="es-ES"/>
        </w:rPr>
        <w:t>2O</w:t>
      </w:r>
      <w:r w:rsidR="00AA2666" w:rsidRPr="00AA2666">
        <w:rPr>
          <w:rFonts w:ascii="Times New Roman" w:eastAsia="Times New Roman" w:hAnsi="Times New Roman" w:cs="Times New Roman"/>
          <w:i/>
          <w:vertAlign w:val="subscript"/>
          <w:lang w:val="en-US" w:eastAsia="es-ES"/>
        </w:rPr>
        <w:t>ads</w:t>
      </w:r>
      <w:r w:rsidR="00AA2666">
        <w:rPr>
          <w:rFonts w:ascii="Times New Roman" w:eastAsia="Times New Roman" w:hAnsi="Times New Roman" w:cs="Times New Roman"/>
          <w:lang w:val="en-US" w:eastAsia="es-ES"/>
        </w:rPr>
        <w:t>).</w:t>
      </w:r>
    </w:p>
    <w:p w14:paraId="7DC7BCCD" w14:textId="0EB035CD" w:rsidR="00AD1257" w:rsidRPr="00AB1A2E" w:rsidRDefault="003D4841" w:rsidP="00BD502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7A76FB">
        <w:rPr>
          <w:rFonts w:ascii="Times New Roman" w:eastAsia="Times New Roman" w:hAnsi="Times New Roman" w:cs="Times New Roman"/>
          <w:lang w:val="en-US" w:eastAsia="es-ES"/>
        </w:rPr>
        <w:t xml:space="preserve">The impedance spectra acquired at higher </w:t>
      </w:r>
      <w:r w:rsidRPr="00AB1A2E">
        <w:rPr>
          <w:rFonts w:ascii="Times New Roman" w:eastAsia="Times New Roman" w:hAnsi="Times New Roman" w:cs="Times New Roman"/>
          <w:lang w:val="en-US" w:eastAsia="es-ES"/>
        </w:rPr>
        <w:t xml:space="preserve">temperatures </w:t>
      </w:r>
      <w:r w:rsidR="00205B8E" w:rsidRPr="00AB1A2E">
        <w:rPr>
          <w:rFonts w:ascii="Times New Roman" w:eastAsia="Times New Roman" w:hAnsi="Times New Roman" w:cs="Times New Roman"/>
          <w:lang w:val="en-US" w:eastAsia="es-ES"/>
        </w:rPr>
        <w:t xml:space="preserve">(T&gt;650 ºC) </w:t>
      </w:r>
      <w:r w:rsidRPr="00AB1A2E">
        <w:rPr>
          <w:rFonts w:ascii="Times New Roman" w:eastAsia="Times New Roman" w:hAnsi="Times New Roman" w:cs="Times New Roman"/>
          <w:lang w:val="en-US" w:eastAsia="es-ES"/>
        </w:rPr>
        <w:t xml:space="preserve">show a third process at low frequency, which </w:t>
      </w:r>
      <w:r w:rsidR="000D5F23" w:rsidRPr="00AB1A2E">
        <w:rPr>
          <w:rFonts w:ascii="Times New Roman" w:eastAsia="Times New Roman" w:hAnsi="Times New Roman" w:cs="Times New Roman"/>
          <w:lang w:val="en-US" w:eastAsia="es-ES"/>
        </w:rPr>
        <w:t xml:space="preserve">becomes </w:t>
      </w:r>
      <w:r w:rsidR="009702D6" w:rsidRPr="00AB1A2E">
        <w:rPr>
          <w:rFonts w:ascii="Times New Roman" w:eastAsia="Times New Roman" w:hAnsi="Times New Roman" w:cs="Times New Roman"/>
          <w:lang w:val="en-US" w:eastAsia="es-ES"/>
        </w:rPr>
        <w:t>more important</w:t>
      </w:r>
      <w:r w:rsidR="001315A6" w:rsidRPr="00AB1A2E">
        <w:rPr>
          <w:rFonts w:ascii="Times New Roman" w:eastAsia="Times New Roman" w:hAnsi="Times New Roman" w:cs="Times New Roman"/>
          <w:lang w:val="en-US" w:eastAsia="es-ES"/>
        </w:rPr>
        <w:t xml:space="preserve"> as the oxygen partial pressure decreases</w:t>
      </w:r>
      <w:r w:rsidRPr="00AB1A2E">
        <w:rPr>
          <w:rFonts w:ascii="Times New Roman" w:eastAsia="Times New Roman" w:hAnsi="Times New Roman" w:cs="Times New Roman"/>
          <w:lang w:val="en-US" w:eastAsia="es-ES"/>
        </w:rPr>
        <w:t xml:space="preserve"> (Fig. S3). This process </w:t>
      </w:r>
      <w:r w:rsidR="00157B62" w:rsidRPr="00AB1A2E">
        <w:rPr>
          <w:rFonts w:ascii="Times New Roman" w:eastAsia="Times New Roman" w:hAnsi="Times New Roman" w:cs="Times New Roman"/>
          <w:lang w:val="en-US" w:eastAsia="es-ES"/>
        </w:rPr>
        <w:t>exhibits</w:t>
      </w:r>
      <w:r w:rsidRPr="00AB1A2E">
        <w:rPr>
          <w:rFonts w:ascii="Times New Roman" w:eastAsia="Times New Roman" w:hAnsi="Times New Roman" w:cs="Times New Roman"/>
          <w:lang w:val="en-US" w:eastAsia="es-ES"/>
        </w:rPr>
        <w:t xml:space="preserve"> </w:t>
      </w:r>
      <w:r w:rsidR="00157B62" w:rsidRPr="00AB1A2E">
        <w:rPr>
          <w:rFonts w:ascii="Times New Roman" w:eastAsia="Times New Roman" w:hAnsi="Times New Roman" w:cs="Times New Roman"/>
          <w:lang w:val="en-US" w:eastAsia="es-ES"/>
        </w:rPr>
        <w:t>a high capacitance</w:t>
      </w:r>
      <w:r w:rsidR="001315A6" w:rsidRPr="00AB1A2E">
        <w:rPr>
          <w:rFonts w:ascii="Times New Roman" w:eastAsia="Times New Roman" w:hAnsi="Times New Roman" w:cs="Times New Roman"/>
          <w:lang w:val="en-US" w:eastAsia="es-ES"/>
        </w:rPr>
        <w:t xml:space="preserve"> of 0.4 Fcm</w:t>
      </w:r>
      <w:r w:rsidR="001315A6" w:rsidRPr="00AB1A2E">
        <w:rPr>
          <w:rFonts w:ascii="Times New Roman" w:eastAsia="Times New Roman" w:hAnsi="Times New Roman" w:cs="Times New Roman"/>
          <w:vertAlign w:val="superscript"/>
          <w:lang w:val="en-US" w:eastAsia="es-ES"/>
        </w:rPr>
        <w:t>-2</w:t>
      </w:r>
      <w:r w:rsidR="001315A6" w:rsidRPr="00AB1A2E">
        <w:rPr>
          <w:rFonts w:ascii="Times New Roman" w:eastAsia="Times New Roman" w:hAnsi="Times New Roman" w:cs="Times New Roman"/>
          <w:lang w:val="en-US" w:eastAsia="es-ES"/>
        </w:rPr>
        <w:t xml:space="preserve"> and </w:t>
      </w:r>
      <w:r w:rsidR="003B7136" w:rsidRPr="00AB1A2E">
        <w:rPr>
          <w:rFonts w:ascii="Times New Roman" w:eastAsia="Times New Roman" w:hAnsi="Times New Roman" w:cs="Times New Roman"/>
          <w:lang w:val="en-US" w:eastAsia="es-ES"/>
        </w:rPr>
        <w:t>presents</w:t>
      </w:r>
      <w:r w:rsidR="001315A6" w:rsidRPr="00AB1A2E">
        <w:rPr>
          <w:rFonts w:ascii="Times New Roman" w:eastAsia="Times New Roman" w:hAnsi="Times New Roman" w:cs="Times New Roman"/>
          <w:lang w:val="en-US" w:eastAsia="es-ES"/>
        </w:rPr>
        <w:t xml:space="preserve"> a </w:t>
      </w:r>
      <w:r w:rsidR="001315A6" w:rsidRPr="00AB1A2E">
        <w:rPr>
          <w:rFonts w:ascii="Times New Roman" w:hAnsi="Times New Roman" w:cs="Times New Roman"/>
          <w:lang w:val="en-US"/>
        </w:rPr>
        <w:t xml:space="preserve">strong dependence with the oxygen partial pressure </w:t>
      </w:r>
      <w:r w:rsidR="009702D6" w:rsidRPr="00AB1A2E">
        <w:rPr>
          <w:rFonts w:ascii="Times New Roman" w:hAnsi="Times New Roman" w:cs="Times New Roman"/>
          <w:lang w:val="en-US"/>
        </w:rPr>
        <w:sym w:font="Symbol" w:char="F07E"/>
      </w:r>
      <w:r w:rsidR="001315A6" w:rsidRPr="00AB1A2E">
        <w:rPr>
          <w:rFonts w:ascii="Times New Roman" w:hAnsi="Times New Roman" w:cs="Times New Roman"/>
          <w:lang w:val="en-US"/>
        </w:rPr>
        <w:t>(pO</w:t>
      </w:r>
      <w:r w:rsidR="001315A6" w:rsidRPr="00AB1A2E">
        <w:rPr>
          <w:rFonts w:ascii="Times New Roman" w:hAnsi="Times New Roman" w:cs="Times New Roman"/>
          <w:vertAlign w:val="subscript"/>
          <w:lang w:val="en-US"/>
        </w:rPr>
        <w:t>2</w:t>
      </w:r>
      <w:r w:rsidR="001315A6" w:rsidRPr="00AB1A2E">
        <w:rPr>
          <w:rFonts w:ascii="Times New Roman" w:hAnsi="Times New Roman" w:cs="Times New Roman"/>
          <w:lang w:val="en-US"/>
        </w:rPr>
        <w:t>)</w:t>
      </w:r>
      <w:r w:rsidR="001315A6" w:rsidRPr="00AB1A2E">
        <w:rPr>
          <w:rFonts w:ascii="Times New Roman" w:hAnsi="Times New Roman" w:cs="Times New Roman"/>
          <w:vertAlign w:val="superscript"/>
          <w:lang w:val="en-US"/>
        </w:rPr>
        <w:t>-1</w:t>
      </w:r>
      <w:r w:rsidR="005F65F9" w:rsidRPr="00AB1A2E">
        <w:rPr>
          <w:rFonts w:ascii="Times New Roman" w:hAnsi="Times New Roman" w:cs="Times New Roman"/>
          <w:lang w:val="en-US"/>
        </w:rPr>
        <w:t xml:space="preserve">, characteristic of </w:t>
      </w:r>
      <w:r w:rsidR="008B4128" w:rsidRPr="00AB1A2E">
        <w:rPr>
          <w:rFonts w:ascii="Times New Roman" w:hAnsi="Times New Roman" w:cs="Times New Roman"/>
          <w:lang w:val="en-US"/>
        </w:rPr>
        <w:t xml:space="preserve">the </w:t>
      </w:r>
      <w:r w:rsidR="005F65F9" w:rsidRPr="00AB1A2E">
        <w:rPr>
          <w:rFonts w:ascii="Times New Roman" w:hAnsi="Times New Roman" w:cs="Times New Roman"/>
          <w:lang w:val="en-US"/>
        </w:rPr>
        <w:t>diffusion of oxygen molecules in</w:t>
      </w:r>
      <w:r w:rsidR="00205B8E" w:rsidRPr="00AB1A2E">
        <w:rPr>
          <w:rFonts w:ascii="Times New Roman" w:hAnsi="Times New Roman" w:cs="Times New Roman"/>
          <w:lang w:val="en-US"/>
        </w:rPr>
        <w:t>to</w:t>
      </w:r>
      <w:r w:rsidR="005F65F9" w:rsidRPr="00AB1A2E">
        <w:rPr>
          <w:rFonts w:ascii="Times New Roman" w:hAnsi="Times New Roman" w:cs="Times New Roman"/>
          <w:lang w:val="en-US"/>
        </w:rPr>
        <w:t xml:space="preserve"> the electrode pores. The activation energy for this process, calculated from the temperature dependence</w:t>
      </w:r>
      <w:r w:rsidR="00AA2666" w:rsidRPr="00AB1A2E">
        <w:rPr>
          <w:rFonts w:ascii="Times New Roman" w:hAnsi="Times New Roman" w:cs="Times New Roman"/>
          <w:lang w:val="en-US"/>
        </w:rPr>
        <w:t xml:space="preserve"> of R</w:t>
      </w:r>
      <w:r w:rsidR="00AA2666" w:rsidRPr="00AB1A2E">
        <w:rPr>
          <w:rFonts w:ascii="Times New Roman" w:hAnsi="Times New Roman" w:cs="Times New Roman"/>
          <w:vertAlign w:val="subscript"/>
          <w:lang w:val="en-US"/>
        </w:rPr>
        <w:t>LF</w:t>
      </w:r>
      <w:r w:rsidR="005F65F9" w:rsidRPr="00AB1A2E">
        <w:rPr>
          <w:rFonts w:ascii="Times New Roman" w:hAnsi="Times New Roman" w:cs="Times New Roman"/>
          <w:lang w:val="en-US"/>
        </w:rPr>
        <w:t>, is about 0.15 eV</w:t>
      </w:r>
      <w:r w:rsidR="003B7136" w:rsidRPr="00AB1A2E">
        <w:rPr>
          <w:rFonts w:ascii="Times New Roman" w:hAnsi="Times New Roman" w:cs="Times New Roman"/>
          <w:lang w:val="en-US"/>
        </w:rPr>
        <w:t xml:space="preserve"> </w:t>
      </w:r>
      <w:r w:rsidR="005F65F9" w:rsidRPr="00AB1A2E">
        <w:rPr>
          <w:rFonts w:ascii="Times New Roman" w:hAnsi="Times New Roman" w:cs="Times New Roman"/>
          <w:lang w:val="en-US"/>
        </w:rPr>
        <w:t>close to those previously reported 0.18 eV [</w:t>
      </w:r>
      <w:r w:rsidR="001A0504" w:rsidRPr="00AB1A2E">
        <w:rPr>
          <w:rFonts w:ascii="Times New Roman" w:hAnsi="Times New Roman" w:cs="Times New Roman"/>
          <w:lang w:val="en-US"/>
        </w:rPr>
        <w:t>4</w:t>
      </w:r>
      <w:r w:rsidR="009702D6" w:rsidRPr="00AB1A2E">
        <w:rPr>
          <w:rFonts w:ascii="Times New Roman" w:hAnsi="Times New Roman" w:cs="Times New Roman"/>
          <w:lang w:val="en-US"/>
        </w:rPr>
        <w:t>3</w:t>
      </w:r>
      <w:r w:rsidR="005F65F9" w:rsidRPr="00AB1A2E">
        <w:rPr>
          <w:rFonts w:ascii="Times New Roman" w:hAnsi="Times New Roman" w:cs="Times New Roman"/>
          <w:lang w:val="en-US"/>
        </w:rPr>
        <w:t>]</w:t>
      </w:r>
      <w:r w:rsidR="00AD1257" w:rsidRPr="00AB1A2E">
        <w:rPr>
          <w:rFonts w:ascii="Times New Roman" w:hAnsi="Times New Roman" w:cs="Times New Roman"/>
          <w:lang w:val="en-US"/>
        </w:rPr>
        <w:t>. These results are similar to those reported for PBC electrodes obtained by con</w:t>
      </w:r>
      <w:r w:rsidR="001A0504" w:rsidRPr="00AB1A2E">
        <w:rPr>
          <w:rFonts w:ascii="Times New Roman" w:hAnsi="Times New Roman" w:cs="Times New Roman"/>
          <w:lang w:val="en-US"/>
        </w:rPr>
        <w:t xml:space="preserve">ventional </w:t>
      </w:r>
      <w:proofErr w:type="gramStart"/>
      <w:r w:rsidR="001A0504" w:rsidRPr="00AB1A2E">
        <w:rPr>
          <w:rFonts w:ascii="Times New Roman" w:hAnsi="Times New Roman" w:cs="Times New Roman"/>
          <w:lang w:val="en-US"/>
        </w:rPr>
        <w:t>solid state</w:t>
      </w:r>
      <w:proofErr w:type="gramEnd"/>
      <w:r w:rsidR="001A0504" w:rsidRPr="00AB1A2E">
        <w:rPr>
          <w:rFonts w:ascii="Times New Roman" w:hAnsi="Times New Roman" w:cs="Times New Roman"/>
          <w:lang w:val="en-US"/>
        </w:rPr>
        <w:t xml:space="preserve"> reaction [14</w:t>
      </w:r>
      <w:r w:rsidR="007A2852" w:rsidRPr="00AB1A2E">
        <w:rPr>
          <w:rFonts w:ascii="Times New Roman" w:hAnsi="Times New Roman" w:cs="Times New Roman"/>
          <w:lang w:val="en-US"/>
        </w:rPr>
        <w:t>,46</w:t>
      </w:r>
      <w:r w:rsidR="001A0504" w:rsidRPr="00AB1A2E">
        <w:rPr>
          <w:rFonts w:ascii="Times New Roman" w:hAnsi="Times New Roman" w:cs="Times New Roman"/>
          <w:lang w:val="en-US"/>
        </w:rPr>
        <w:t>]</w:t>
      </w:r>
      <w:r w:rsidR="005F65F9" w:rsidRPr="00AB1A2E">
        <w:rPr>
          <w:rFonts w:ascii="Times New Roman" w:hAnsi="Times New Roman" w:cs="Times New Roman"/>
          <w:lang w:val="en-US"/>
        </w:rPr>
        <w:t xml:space="preserve">, </w:t>
      </w:r>
      <w:r w:rsidR="000D5F23" w:rsidRPr="00AB1A2E">
        <w:rPr>
          <w:rFonts w:ascii="Times New Roman" w:hAnsi="Times New Roman" w:cs="Times New Roman"/>
          <w:lang w:val="en-US"/>
        </w:rPr>
        <w:t>however</w:t>
      </w:r>
      <w:r w:rsidR="00264AA5" w:rsidRPr="00AB1A2E">
        <w:rPr>
          <w:rFonts w:ascii="Times New Roman" w:hAnsi="Times New Roman" w:cs="Times New Roman"/>
          <w:lang w:val="en-US"/>
        </w:rPr>
        <w:t xml:space="preserve">, </w:t>
      </w:r>
      <w:r w:rsidR="001A0504" w:rsidRPr="00AB1A2E">
        <w:rPr>
          <w:rFonts w:ascii="Times New Roman" w:hAnsi="Times New Roman" w:cs="Times New Roman"/>
          <w:lang w:val="en-US"/>
        </w:rPr>
        <w:t xml:space="preserve">up to </w:t>
      </w:r>
      <w:r w:rsidR="00264AA5" w:rsidRPr="00AB1A2E">
        <w:rPr>
          <w:rFonts w:ascii="Times New Roman" w:hAnsi="Times New Roman" w:cs="Times New Roman"/>
          <w:lang w:val="en-US"/>
        </w:rPr>
        <w:t>four different processes were identified for PBC cathode</w:t>
      </w:r>
      <w:r w:rsidR="00205B8E" w:rsidRPr="00AB1A2E">
        <w:rPr>
          <w:rFonts w:ascii="Times New Roman" w:hAnsi="Times New Roman" w:cs="Times New Roman"/>
          <w:lang w:val="en-US"/>
        </w:rPr>
        <w:t>s prepared by wet-infiltration</w:t>
      </w:r>
      <w:r w:rsidR="000D5F23" w:rsidRPr="00AB1A2E">
        <w:rPr>
          <w:rFonts w:ascii="Times New Roman" w:hAnsi="Times New Roman" w:cs="Times New Roman"/>
          <w:lang w:val="en-US"/>
        </w:rPr>
        <w:t>, which is possibly related to the different preparation conditions and</w:t>
      </w:r>
      <w:r w:rsidR="001A0504" w:rsidRPr="00AB1A2E">
        <w:rPr>
          <w:rFonts w:ascii="Times New Roman" w:hAnsi="Times New Roman" w:cs="Times New Roman"/>
          <w:lang w:val="en-US"/>
        </w:rPr>
        <w:t xml:space="preserve"> the</w:t>
      </w:r>
      <w:r w:rsidR="000D5F23" w:rsidRPr="00AB1A2E">
        <w:rPr>
          <w:rFonts w:ascii="Times New Roman" w:hAnsi="Times New Roman" w:cs="Times New Roman"/>
          <w:lang w:val="en-US"/>
        </w:rPr>
        <w:t xml:space="preserve"> resulting microstructure</w:t>
      </w:r>
      <w:r w:rsidR="00264AA5" w:rsidRPr="00AB1A2E">
        <w:rPr>
          <w:rFonts w:ascii="Times New Roman" w:hAnsi="Times New Roman" w:cs="Times New Roman"/>
          <w:lang w:val="en-US"/>
        </w:rPr>
        <w:t xml:space="preserve"> [</w:t>
      </w:r>
      <w:r w:rsidR="001A0504" w:rsidRPr="00AB1A2E">
        <w:rPr>
          <w:rFonts w:ascii="Times New Roman" w:hAnsi="Times New Roman" w:cs="Times New Roman"/>
          <w:lang w:val="en-US"/>
        </w:rPr>
        <w:t>4</w:t>
      </w:r>
      <w:r w:rsidR="00205B8E" w:rsidRPr="00AB1A2E">
        <w:rPr>
          <w:rFonts w:ascii="Times New Roman" w:hAnsi="Times New Roman" w:cs="Times New Roman"/>
          <w:lang w:val="en-US"/>
        </w:rPr>
        <w:t>3</w:t>
      </w:r>
      <w:r w:rsidR="009702D6" w:rsidRPr="00AB1A2E">
        <w:rPr>
          <w:rFonts w:ascii="Times New Roman" w:hAnsi="Times New Roman" w:cs="Times New Roman"/>
          <w:lang w:val="en-US"/>
        </w:rPr>
        <w:t>,45</w:t>
      </w:r>
      <w:r w:rsidR="00157B62" w:rsidRPr="00AB1A2E">
        <w:rPr>
          <w:rFonts w:ascii="Times New Roman" w:hAnsi="Times New Roman" w:cs="Times New Roman"/>
          <w:lang w:val="en-US"/>
        </w:rPr>
        <w:t>].</w:t>
      </w:r>
    </w:p>
    <w:p w14:paraId="0F39FB81" w14:textId="2CE36A8A" w:rsidR="000B1CC9" w:rsidRPr="00AB1A2E" w:rsidRDefault="00BD3E8E" w:rsidP="00BD502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"/>
        </w:rPr>
      </w:pPr>
      <w:r w:rsidRPr="00AB1A2E">
        <w:rPr>
          <w:rFonts w:ascii="Times New Roman" w:hAnsi="Times New Roman" w:cs="Times New Roman"/>
          <w:lang w:val="en-US"/>
        </w:rPr>
        <w:t>The variation of the polarization resistance over time at an annealing temperature of 650</w:t>
      </w:r>
      <w:r w:rsidR="0034509A" w:rsidRPr="00AB1A2E">
        <w:rPr>
          <w:rFonts w:ascii="Times New Roman" w:hAnsi="Times New Roman" w:cs="Times New Roman"/>
          <w:lang w:val="en-US"/>
        </w:rPr>
        <w:t xml:space="preserve"> </w:t>
      </w:r>
      <w:r w:rsidRPr="00AB1A2E">
        <w:rPr>
          <w:rFonts w:ascii="Times New Roman" w:hAnsi="Times New Roman" w:cs="Times New Roman"/>
          <w:lang w:val="en-US"/>
        </w:rPr>
        <w:t xml:space="preserve">ºC </w:t>
      </w:r>
      <w:r w:rsidR="0034509A" w:rsidRPr="00AB1A2E">
        <w:rPr>
          <w:rFonts w:ascii="Times New Roman" w:hAnsi="Times New Roman" w:cs="Times New Roman"/>
          <w:lang w:val="en-US"/>
        </w:rPr>
        <w:t>is</w:t>
      </w:r>
      <w:r w:rsidRPr="00AB1A2E">
        <w:rPr>
          <w:rFonts w:ascii="Times New Roman" w:hAnsi="Times New Roman" w:cs="Times New Roman"/>
          <w:lang w:val="en-US"/>
        </w:rPr>
        <w:t xml:space="preserve"> shown in Fig.</w:t>
      </w:r>
      <w:r w:rsidR="0034509A" w:rsidRPr="00AB1A2E">
        <w:rPr>
          <w:rFonts w:ascii="Times New Roman" w:hAnsi="Times New Roman" w:cs="Times New Roman"/>
          <w:lang w:val="en-US"/>
        </w:rPr>
        <w:t xml:space="preserve"> 3</w:t>
      </w:r>
      <w:r w:rsidRPr="00AB1A2E">
        <w:rPr>
          <w:rFonts w:ascii="Times New Roman" w:hAnsi="Times New Roman" w:cs="Times New Roman"/>
          <w:lang w:val="en-US"/>
        </w:rPr>
        <w:t xml:space="preserve">. </w:t>
      </w:r>
      <w:r w:rsidR="0034509A" w:rsidRPr="00AB1A2E">
        <w:rPr>
          <w:rFonts w:ascii="Times New Roman" w:hAnsi="Times New Roman" w:cs="Times New Roman"/>
          <w:lang w:val="en-US"/>
        </w:rPr>
        <w:t xml:space="preserve">The </w:t>
      </w:r>
      <w:r w:rsidR="003B7136" w:rsidRPr="00AB1A2E">
        <w:rPr>
          <w:rFonts w:ascii="Times New Roman" w:hAnsi="Times New Roman" w:cs="Times New Roman"/>
          <w:lang w:val="en-US"/>
        </w:rPr>
        <w:t>FD</w:t>
      </w:r>
      <w:r w:rsidR="0034509A" w:rsidRPr="00AB1A2E">
        <w:rPr>
          <w:rFonts w:ascii="Times New Roman" w:hAnsi="Times New Roman" w:cs="Times New Roman"/>
          <w:lang w:val="en-US"/>
        </w:rPr>
        <w:t xml:space="preserve"> electrode </w:t>
      </w:r>
      <w:r w:rsidR="0034509A" w:rsidRPr="00AB1A2E">
        <w:rPr>
          <w:rFonts w:ascii="Times New Roman" w:hAnsi="Times New Roman" w:cs="Times New Roman"/>
          <w:lang w:val="en"/>
        </w:rPr>
        <w:t xml:space="preserve">shows </w:t>
      </w:r>
      <w:r w:rsidR="000D5F23" w:rsidRPr="00AB1A2E">
        <w:rPr>
          <w:rFonts w:ascii="Times New Roman" w:hAnsi="Times New Roman" w:cs="Times New Roman"/>
          <w:lang w:val="en"/>
        </w:rPr>
        <w:t>a significant degradation for the first 2</w:t>
      </w:r>
      <w:r w:rsidR="0034509A" w:rsidRPr="00AB1A2E">
        <w:rPr>
          <w:rFonts w:ascii="Times New Roman" w:hAnsi="Times New Roman" w:cs="Times New Roman"/>
          <w:lang w:val="en"/>
        </w:rPr>
        <w:t>00 h,</w:t>
      </w:r>
      <w:r w:rsidR="000D5F23" w:rsidRPr="00AB1A2E">
        <w:rPr>
          <w:rFonts w:ascii="Times New Roman" w:hAnsi="Times New Roman" w:cs="Times New Roman"/>
          <w:lang w:val="en"/>
        </w:rPr>
        <w:t xml:space="preserve"> i.e. R</w:t>
      </w:r>
      <w:r w:rsidR="000D5F23" w:rsidRPr="00AB1A2E">
        <w:rPr>
          <w:rFonts w:ascii="Times New Roman" w:hAnsi="Times New Roman" w:cs="Times New Roman"/>
          <w:vertAlign w:val="subscript"/>
          <w:lang w:val="en"/>
        </w:rPr>
        <w:t>p</w:t>
      </w:r>
      <w:r w:rsidR="000D5F23" w:rsidRPr="00AB1A2E">
        <w:rPr>
          <w:rFonts w:ascii="Times New Roman" w:hAnsi="Times New Roman" w:cs="Times New Roman"/>
          <w:lang w:val="en"/>
        </w:rPr>
        <w:t xml:space="preserve"> increases from 0.10 to 0.13 </w:t>
      </w:r>
      <w:r w:rsidR="000D5F23" w:rsidRPr="00AB1A2E">
        <w:rPr>
          <w:rFonts w:ascii="Times New Roman" w:hAnsi="Times New Roman" w:cs="Times New Roman"/>
          <w:lang w:val="en"/>
        </w:rPr>
        <w:sym w:font="Symbol" w:char="F057"/>
      </w:r>
      <w:r w:rsidR="000D5F23" w:rsidRPr="00AB1A2E">
        <w:rPr>
          <w:rFonts w:ascii="Times New Roman" w:hAnsi="Times New Roman" w:cs="Times New Roman"/>
          <w:color w:val="000000" w:themeColor="text1"/>
          <w:lang w:val="en"/>
        </w:rPr>
        <w:t>cm</w:t>
      </w:r>
      <w:r w:rsidR="000D5F23" w:rsidRPr="00AB1A2E">
        <w:rPr>
          <w:rFonts w:ascii="Times New Roman" w:hAnsi="Times New Roman" w:cs="Times New Roman"/>
          <w:color w:val="000000" w:themeColor="text1"/>
          <w:vertAlign w:val="superscript"/>
          <w:lang w:val="en"/>
        </w:rPr>
        <w:t>2</w:t>
      </w:r>
      <w:r w:rsidR="00E36E86" w:rsidRPr="00AB1A2E">
        <w:rPr>
          <w:rFonts w:ascii="Times New Roman" w:hAnsi="Times New Roman" w:cs="Times New Roman"/>
          <w:color w:val="000000" w:themeColor="text1"/>
          <w:lang w:val="en"/>
        </w:rPr>
        <w:t xml:space="preserve"> (inset Fig. 3).</w:t>
      </w:r>
      <w:r w:rsidR="000D5F23" w:rsidRPr="00AB1A2E">
        <w:rPr>
          <w:rFonts w:ascii="Times New Roman" w:hAnsi="Times New Roman" w:cs="Times New Roman"/>
          <w:color w:val="000000" w:themeColor="text1"/>
          <w:lang w:val="en"/>
        </w:rPr>
        <w:t xml:space="preserve"> </w:t>
      </w:r>
      <w:r w:rsidR="00E36E86" w:rsidRPr="00AB1A2E">
        <w:rPr>
          <w:rFonts w:ascii="Times New Roman" w:hAnsi="Times New Roman" w:cs="Times New Roman"/>
          <w:color w:val="000000" w:themeColor="text1"/>
          <w:lang w:val="en"/>
        </w:rPr>
        <w:t>A</w:t>
      </w:r>
      <w:r w:rsidR="0034509A" w:rsidRPr="00AB1A2E">
        <w:rPr>
          <w:rFonts w:ascii="Times New Roman" w:hAnsi="Times New Roman" w:cs="Times New Roman"/>
          <w:color w:val="000000" w:themeColor="text1"/>
          <w:lang w:val="en"/>
        </w:rPr>
        <w:t>fter that, the polarization resistance increases more slowly</w:t>
      </w:r>
      <w:r w:rsidR="00E36E86" w:rsidRPr="00AB1A2E">
        <w:rPr>
          <w:rFonts w:ascii="Times New Roman" w:hAnsi="Times New Roman" w:cs="Times New Roman"/>
          <w:color w:val="000000" w:themeColor="text1"/>
          <w:lang w:val="en"/>
        </w:rPr>
        <w:t xml:space="preserve"> and linearly with</w:t>
      </w:r>
      <w:r w:rsidR="0034509A" w:rsidRPr="00AB1A2E">
        <w:rPr>
          <w:rFonts w:ascii="Times New Roman" w:hAnsi="Times New Roman" w:cs="Times New Roman"/>
          <w:color w:val="000000" w:themeColor="text1"/>
          <w:lang w:val="en"/>
        </w:rPr>
        <w:t xml:space="preserve"> </w:t>
      </w:r>
      <w:r w:rsidR="000B1CC9" w:rsidRPr="00AB1A2E">
        <w:rPr>
          <w:rFonts w:ascii="Times New Roman" w:hAnsi="Times New Roman" w:cs="Times New Roman"/>
          <w:color w:val="000000" w:themeColor="text1"/>
          <w:lang w:val="en"/>
        </w:rPr>
        <w:t xml:space="preserve">a degradation rate of 65 </w:t>
      </w:r>
      <w:r w:rsidR="000B1CC9" w:rsidRPr="00AB1A2E">
        <w:rPr>
          <w:rFonts w:ascii="Times New Roman" w:hAnsi="Times New Roman" w:cs="Times New Roman"/>
          <w:color w:val="000000" w:themeColor="text1"/>
          <w:lang w:val="en"/>
        </w:rPr>
        <w:sym w:font="Symbol" w:char="F06D"/>
      </w:r>
      <w:r w:rsidR="000B1CC9" w:rsidRPr="00AB1A2E">
        <w:rPr>
          <w:rFonts w:ascii="Times New Roman" w:hAnsi="Times New Roman" w:cs="Times New Roman"/>
          <w:color w:val="000000" w:themeColor="text1"/>
          <w:lang w:val="en"/>
        </w:rPr>
        <w:sym w:font="Symbol" w:char="F057"/>
      </w:r>
      <w:r w:rsidR="000B1CC9" w:rsidRPr="00AB1A2E">
        <w:rPr>
          <w:rFonts w:ascii="Times New Roman" w:hAnsi="Times New Roman" w:cs="Times New Roman"/>
          <w:color w:val="000000" w:themeColor="text1"/>
          <w:lang w:val="en"/>
        </w:rPr>
        <w:t>cm</w:t>
      </w:r>
      <w:r w:rsidR="000B1CC9" w:rsidRPr="00AB1A2E">
        <w:rPr>
          <w:rFonts w:ascii="Times New Roman" w:hAnsi="Times New Roman" w:cs="Times New Roman"/>
          <w:color w:val="000000" w:themeColor="text1"/>
          <w:vertAlign w:val="superscript"/>
          <w:lang w:val="en"/>
        </w:rPr>
        <w:t>2</w:t>
      </w:r>
      <w:r w:rsidR="000B1CC9" w:rsidRPr="00AB1A2E">
        <w:rPr>
          <w:rFonts w:ascii="Times New Roman" w:hAnsi="Times New Roman" w:cs="Times New Roman"/>
          <w:color w:val="000000" w:themeColor="text1"/>
          <w:lang w:val="en"/>
        </w:rPr>
        <w:t xml:space="preserve"> h</w:t>
      </w:r>
      <w:r w:rsidR="000B1CC9" w:rsidRPr="00AB1A2E">
        <w:rPr>
          <w:rFonts w:ascii="Times New Roman" w:hAnsi="Times New Roman" w:cs="Times New Roman"/>
          <w:color w:val="000000" w:themeColor="text1"/>
          <w:vertAlign w:val="superscript"/>
          <w:lang w:val="en"/>
        </w:rPr>
        <w:t>-1</w:t>
      </w:r>
      <w:r w:rsidR="001A0504" w:rsidRPr="00AB1A2E">
        <w:rPr>
          <w:rFonts w:ascii="Times New Roman" w:hAnsi="Times New Roman" w:cs="Times New Roman"/>
          <w:color w:val="000000" w:themeColor="text1"/>
          <w:lang w:val="en"/>
        </w:rPr>
        <w:t>.</w:t>
      </w:r>
      <w:r w:rsidR="00447ABD" w:rsidRPr="00AB1A2E">
        <w:rPr>
          <w:rFonts w:ascii="Times New Roman" w:hAnsi="Times New Roman" w:cs="Times New Roman"/>
          <w:color w:val="000000" w:themeColor="text1"/>
          <w:lang w:val="en"/>
        </w:rPr>
        <w:t xml:space="preserve"> </w:t>
      </w:r>
      <w:r w:rsidR="003B7136" w:rsidRPr="00AB1A2E">
        <w:rPr>
          <w:rFonts w:ascii="Times New Roman" w:hAnsi="Times New Roman" w:cs="Times New Roman"/>
          <w:color w:val="000000" w:themeColor="text1"/>
          <w:lang w:val="en"/>
        </w:rPr>
        <w:t>In contrast, the SP-CGO</w:t>
      </w:r>
      <w:r w:rsidR="00447ABD" w:rsidRPr="00AB1A2E">
        <w:rPr>
          <w:rFonts w:ascii="Times New Roman" w:hAnsi="Times New Roman" w:cs="Times New Roman"/>
          <w:color w:val="000000" w:themeColor="text1"/>
          <w:lang w:val="en"/>
        </w:rPr>
        <w:t xml:space="preserve"> electrode shows nearly independent values of R</w:t>
      </w:r>
      <w:r w:rsidR="00447ABD" w:rsidRPr="00AB1A2E">
        <w:rPr>
          <w:rFonts w:ascii="Times New Roman" w:hAnsi="Times New Roman" w:cs="Times New Roman"/>
          <w:color w:val="000000" w:themeColor="text1"/>
          <w:vertAlign w:val="subscript"/>
          <w:lang w:val="en"/>
        </w:rPr>
        <w:t>p</w:t>
      </w:r>
      <w:r w:rsidR="00447ABD" w:rsidRPr="00AB1A2E">
        <w:rPr>
          <w:rFonts w:ascii="Times New Roman" w:hAnsi="Times New Roman" w:cs="Times New Roman"/>
          <w:color w:val="000000" w:themeColor="text1"/>
          <w:lang w:val="en"/>
        </w:rPr>
        <w:t xml:space="preserve"> over times</w:t>
      </w:r>
      <w:r w:rsidR="000B1CC9" w:rsidRPr="00AB1A2E">
        <w:rPr>
          <w:rFonts w:ascii="Times New Roman" w:hAnsi="Times New Roman" w:cs="Times New Roman"/>
          <w:color w:val="000000" w:themeColor="text1"/>
          <w:lang w:val="en"/>
        </w:rPr>
        <w:t xml:space="preserve"> with a degradation rate of only 2 </w:t>
      </w:r>
      <w:r w:rsidR="000B1CC9" w:rsidRPr="00AB1A2E">
        <w:rPr>
          <w:rFonts w:ascii="Times New Roman" w:hAnsi="Times New Roman" w:cs="Times New Roman"/>
          <w:color w:val="000000" w:themeColor="text1"/>
          <w:lang w:val="en"/>
        </w:rPr>
        <w:sym w:font="Symbol" w:char="F06D"/>
      </w:r>
      <w:r w:rsidR="000B1CC9" w:rsidRPr="00AB1A2E">
        <w:rPr>
          <w:rFonts w:ascii="Times New Roman" w:hAnsi="Times New Roman" w:cs="Times New Roman"/>
          <w:color w:val="000000" w:themeColor="text1"/>
          <w:lang w:val="en"/>
        </w:rPr>
        <w:sym w:font="Symbol" w:char="F057"/>
      </w:r>
      <w:r w:rsidR="000B1CC9" w:rsidRPr="00AB1A2E">
        <w:rPr>
          <w:rFonts w:ascii="Times New Roman" w:hAnsi="Times New Roman" w:cs="Times New Roman"/>
          <w:color w:val="000000" w:themeColor="text1"/>
          <w:lang w:val="en"/>
        </w:rPr>
        <w:t>cm</w:t>
      </w:r>
      <w:r w:rsidR="000B1CC9" w:rsidRPr="00AB1A2E">
        <w:rPr>
          <w:rFonts w:ascii="Times New Roman" w:hAnsi="Times New Roman" w:cs="Times New Roman"/>
          <w:color w:val="000000" w:themeColor="text1"/>
          <w:vertAlign w:val="superscript"/>
          <w:lang w:val="en"/>
        </w:rPr>
        <w:t>2</w:t>
      </w:r>
      <w:r w:rsidR="000B1CC9" w:rsidRPr="00AB1A2E">
        <w:rPr>
          <w:rFonts w:ascii="Times New Roman" w:hAnsi="Times New Roman" w:cs="Times New Roman"/>
          <w:color w:val="000000" w:themeColor="text1"/>
          <w:lang w:val="en"/>
        </w:rPr>
        <w:t xml:space="preserve"> h</w:t>
      </w:r>
      <w:r w:rsidR="000B1CC9" w:rsidRPr="00AB1A2E">
        <w:rPr>
          <w:rFonts w:ascii="Times New Roman" w:hAnsi="Times New Roman" w:cs="Times New Roman"/>
          <w:color w:val="000000" w:themeColor="text1"/>
          <w:vertAlign w:val="superscript"/>
          <w:lang w:val="en"/>
        </w:rPr>
        <w:t>-1</w:t>
      </w:r>
      <w:r w:rsidR="00447ABD" w:rsidRPr="00AB1A2E">
        <w:rPr>
          <w:rFonts w:ascii="Times New Roman" w:hAnsi="Times New Roman" w:cs="Times New Roman"/>
          <w:color w:val="000000" w:themeColor="text1"/>
          <w:lang w:val="en"/>
        </w:rPr>
        <w:t>.</w:t>
      </w:r>
      <w:r w:rsidR="003B7136" w:rsidRPr="00AB1A2E">
        <w:rPr>
          <w:rFonts w:ascii="Times New Roman" w:hAnsi="Times New Roman" w:cs="Times New Roman"/>
          <w:color w:val="000000" w:themeColor="text1"/>
          <w:lang w:val="en"/>
        </w:rPr>
        <w:t xml:space="preserve"> </w:t>
      </w:r>
    </w:p>
    <w:p w14:paraId="2710FA34" w14:textId="15F5BAB7" w:rsidR="00BC2302" w:rsidRPr="001A0504" w:rsidRDefault="003B7136" w:rsidP="00BD502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/>
          <w:szCs w:val="24"/>
          <w:lang w:val="en-US"/>
        </w:rPr>
      </w:pPr>
      <w:r w:rsidRPr="00AB1A2E">
        <w:rPr>
          <w:rFonts w:ascii="Times New Roman" w:hAnsi="Times New Roman" w:cs="Times New Roman"/>
          <w:lang w:val="en"/>
        </w:rPr>
        <w:t xml:space="preserve">The analysis of the different electrode contributions </w:t>
      </w:r>
      <w:r w:rsidR="001A0504" w:rsidRPr="00AB1A2E">
        <w:rPr>
          <w:rFonts w:ascii="Times New Roman" w:hAnsi="Times New Roman" w:cs="Times New Roman"/>
          <w:lang w:val="en"/>
        </w:rPr>
        <w:t xml:space="preserve">for </w:t>
      </w:r>
      <w:r w:rsidR="008B4128" w:rsidRPr="00AB1A2E">
        <w:rPr>
          <w:rFonts w:ascii="Times New Roman" w:hAnsi="Times New Roman" w:cs="Times New Roman"/>
          <w:lang w:val="en"/>
        </w:rPr>
        <w:t xml:space="preserve">the </w:t>
      </w:r>
      <w:r w:rsidR="001A0504" w:rsidRPr="00AB1A2E">
        <w:rPr>
          <w:rFonts w:ascii="Times New Roman" w:hAnsi="Times New Roman" w:cs="Times New Roman"/>
          <w:lang w:val="en"/>
        </w:rPr>
        <w:t>FD</w:t>
      </w:r>
      <w:r w:rsidR="000B1CC9" w:rsidRPr="00AB1A2E">
        <w:rPr>
          <w:rFonts w:ascii="Times New Roman" w:hAnsi="Times New Roman" w:cs="Times New Roman"/>
          <w:lang w:val="en"/>
        </w:rPr>
        <w:t xml:space="preserve"> sample </w:t>
      </w:r>
      <w:r w:rsidRPr="00AB1A2E">
        <w:rPr>
          <w:rFonts w:ascii="Times New Roman" w:hAnsi="Times New Roman" w:cs="Times New Roman"/>
          <w:lang w:val="en"/>
        </w:rPr>
        <w:t>re</w:t>
      </w:r>
      <w:r w:rsidR="00BC2302" w:rsidRPr="00AB1A2E">
        <w:rPr>
          <w:rFonts w:ascii="Times New Roman" w:hAnsi="Times New Roman" w:cs="Times New Roman"/>
          <w:lang w:val="en"/>
        </w:rPr>
        <w:t>ve</w:t>
      </w:r>
      <w:r w:rsidRPr="00AB1A2E">
        <w:rPr>
          <w:rFonts w:ascii="Times New Roman" w:hAnsi="Times New Roman" w:cs="Times New Roman"/>
          <w:lang w:val="en"/>
        </w:rPr>
        <w:t>als that the MF process</w:t>
      </w:r>
      <w:r w:rsidR="00205B8E" w:rsidRPr="00AB1A2E">
        <w:rPr>
          <w:rFonts w:ascii="Times New Roman" w:hAnsi="Times New Roman" w:cs="Times New Roman"/>
          <w:lang w:val="en"/>
        </w:rPr>
        <w:t>, ascribed to molecular oxygen dissociation</w:t>
      </w:r>
      <w:r w:rsidR="00BC2302" w:rsidRPr="00AB1A2E">
        <w:rPr>
          <w:rFonts w:ascii="Times New Roman" w:hAnsi="Times New Roman" w:cs="Times New Roman"/>
          <w:lang w:val="en"/>
        </w:rPr>
        <w:t xml:space="preserve">, </w:t>
      </w:r>
      <w:r w:rsidRPr="00AB1A2E">
        <w:rPr>
          <w:rFonts w:ascii="Times New Roman" w:hAnsi="Times New Roman" w:cs="Times New Roman"/>
          <w:lang w:val="en"/>
        </w:rPr>
        <w:t>shows a larger degradation over time</w:t>
      </w:r>
      <w:r w:rsidR="00C13792" w:rsidRPr="00AB1A2E">
        <w:rPr>
          <w:rFonts w:ascii="Times New Roman" w:hAnsi="Times New Roman" w:cs="Times New Roman"/>
          <w:lang w:val="en"/>
        </w:rPr>
        <w:t xml:space="preserve"> (Fig. </w:t>
      </w:r>
      <w:r w:rsidR="00E16F2B" w:rsidRPr="00AB1A2E">
        <w:rPr>
          <w:rFonts w:ascii="Times New Roman" w:hAnsi="Times New Roman" w:cs="Times New Roman"/>
          <w:lang w:val="en"/>
        </w:rPr>
        <w:t>S3</w:t>
      </w:r>
      <w:r w:rsidR="00BC2302" w:rsidRPr="00AB1A2E">
        <w:rPr>
          <w:rFonts w:ascii="Times New Roman" w:hAnsi="Times New Roman" w:cs="Times New Roman"/>
          <w:lang w:val="en"/>
        </w:rPr>
        <w:t>).</w:t>
      </w:r>
      <w:r w:rsidR="00C13792" w:rsidRPr="00AB1A2E">
        <w:rPr>
          <w:rFonts w:ascii="Times New Roman" w:hAnsi="Times New Roman" w:cs="Times New Roman"/>
          <w:lang w:val="en"/>
        </w:rPr>
        <w:t xml:space="preserve"> </w:t>
      </w:r>
      <w:r w:rsidR="00BC2302" w:rsidRPr="00AB1A2E">
        <w:rPr>
          <w:rFonts w:ascii="Times New Roman" w:hAnsi="Times New Roman" w:cs="Times New Roman"/>
          <w:lang w:val="en"/>
        </w:rPr>
        <w:t>This process is intimately related to the electrode surface</w:t>
      </w:r>
      <w:r w:rsidR="001A0504" w:rsidRPr="00AB1A2E">
        <w:rPr>
          <w:rFonts w:ascii="Times New Roman" w:hAnsi="Times New Roman" w:cs="Times New Roman"/>
          <w:lang w:val="en"/>
        </w:rPr>
        <w:t xml:space="preserve"> composition</w:t>
      </w:r>
      <w:r w:rsidR="00BA5C13" w:rsidRPr="00AB1A2E">
        <w:rPr>
          <w:rFonts w:ascii="Times New Roman" w:hAnsi="Times New Roman" w:cs="Times New Roman"/>
          <w:lang w:val="en"/>
        </w:rPr>
        <w:t>, thus,</w:t>
      </w:r>
      <w:r w:rsidR="00BC2302" w:rsidRPr="00AB1A2E">
        <w:rPr>
          <w:rFonts w:ascii="Times New Roman" w:hAnsi="Times New Roman" w:cs="Times New Roman"/>
          <w:lang w:val="en"/>
        </w:rPr>
        <w:t xml:space="preserve"> phase </w:t>
      </w:r>
      <w:r w:rsidR="00BC2302" w:rsidRPr="00AB1A2E">
        <w:rPr>
          <w:rFonts w:ascii="Times New Roman" w:hAnsi="Times New Roman"/>
          <w:szCs w:val="24"/>
          <w:lang w:val="en-US"/>
        </w:rPr>
        <w:t>segregation</w:t>
      </w:r>
      <w:r w:rsidR="001A0504" w:rsidRPr="00AB1A2E">
        <w:rPr>
          <w:rFonts w:ascii="Times New Roman" w:hAnsi="Times New Roman"/>
          <w:szCs w:val="24"/>
          <w:lang w:val="en-US"/>
        </w:rPr>
        <w:t xml:space="preserve">, such as Ba-rich phases, </w:t>
      </w:r>
      <w:r w:rsidR="00BC2302" w:rsidRPr="00AB1A2E">
        <w:rPr>
          <w:rFonts w:ascii="Times New Roman" w:hAnsi="Times New Roman"/>
          <w:szCs w:val="24"/>
          <w:lang w:val="en-US"/>
        </w:rPr>
        <w:t xml:space="preserve">might </w:t>
      </w:r>
      <w:r w:rsidR="00205B8E" w:rsidRPr="00AB1A2E">
        <w:rPr>
          <w:rFonts w:ascii="Times New Roman" w:hAnsi="Times New Roman"/>
          <w:szCs w:val="24"/>
          <w:lang w:val="en-US"/>
        </w:rPr>
        <w:t>be responsible for the performance degradation</w:t>
      </w:r>
      <w:r w:rsidR="008B4128" w:rsidRPr="00AB1A2E">
        <w:rPr>
          <w:rFonts w:ascii="Times New Roman" w:hAnsi="Times New Roman"/>
          <w:szCs w:val="24"/>
          <w:lang w:val="en-US"/>
        </w:rPr>
        <w:t>,</w:t>
      </w:r>
      <w:r w:rsidR="00BC2302" w:rsidRPr="00AB1A2E">
        <w:rPr>
          <w:rFonts w:ascii="Times New Roman" w:hAnsi="Times New Roman"/>
          <w:szCs w:val="24"/>
          <w:lang w:val="en-US"/>
        </w:rPr>
        <w:t xml:space="preserve"> as previously observed for LSCF cathodes [</w:t>
      </w:r>
      <w:r w:rsidR="001A0504" w:rsidRPr="00AB1A2E">
        <w:rPr>
          <w:rFonts w:ascii="Times New Roman" w:hAnsi="Times New Roman"/>
          <w:szCs w:val="24"/>
          <w:lang w:val="en-US"/>
        </w:rPr>
        <w:t>46</w:t>
      </w:r>
      <w:r w:rsidR="00BC2302" w:rsidRPr="00AB1A2E">
        <w:rPr>
          <w:rFonts w:ascii="Times New Roman" w:hAnsi="Times New Roman"/>
          <w:szCs w:val="24"/>
          <w:lang w:val="en-US"/>
        </w:rPr>
        <w:t>].</w:t>
      </w:r>
      <w:r w:rsidR="00BC2302" w:rsidRPr="001A0504">
        <w:rPr>
          <w:rFonts w:ascii="Times New Roman" w:hAnsi="Times New Roman"/>
          <w:szCs w:val="24"/>
          <w:lang w:val="en-US"/>
        </w:rPr>
        <w:t xml:space="preserve"> </w:t>
      </w:r>
    </w:p>
    <w:p w14:paraId="5283159A" w14:textId="5F6B1C69" w:rsidR="000838DB" w:rsidRPr="00AB1A2E" w:rsidRDefault="007C45C9" w:rsidP="00BD502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"/>
        </w:rPr>
      </w:pPr>
      <w:r w:rsidRPr="001A0504">
        <w:rPr>
          <w:rFonts w:ascii="Times New Roman" w:hAnsi="Times New Roman"/>
          <w:szCs w:val="24"/>
          <w:lang w:val="en-US"/>
        </w:rPr>
        <w:t>It is also observed that</w:t>
      </w:r>
      <w:r w:rsidR="008C6E8B" w:rsidRPr="001A0504">
        <w:rPr>
          <w:rFonts w:ascii="Times New Roman" w:hAnsi="Times New Roman"/>
          <w:szCs w:val="24"/>
          <w:lang w:val="en-US"/>
        </w:rPr>
        <w:t xml:space="preserve"> t</w:t>
      </w:r>
      <w:r w:rsidR="008C6E8B" w:rsidRPr="001A0504">
        <w:rPr>
          <w:rFonts w:ascii="Times New Roman" w:hAnsi="Times New Roman"/>
          <w:szCs w:val="24"/>
          <w:lang w:val="en-GB"/>
        </w:rPr>
        <w:t>he serial resistance of the symme</w:t>
      </w:r>
      <w:r w:rsidR="007A2852">
        <w:rPr>
          <w:rFonts w:ascii="Times New Roman" w:hAnsi="Times New Roman"/>
          <w:szCs w:val="24"/>
          <w:lang w:val="en-GB"/>
        </w:rPr>
        <w:t>trical cells increases</w:t>
      </w:r>
      <w:r w:rsidR="001A0504" w:rsidRPr="001A0504">
        <w:rPr>
          <w:rFonts w:ascii="Times New Roman" w:hAnsi="Times New Roman"/>
          <w:szCs w:val="24"/>
          <w:lang w:val="en-GB"/>
        </w:rPr>
        <w:t xml:space="preserve"> about 0.6</w:t>
      </w:r>
      <w:r w:rsidR="008C6E8B" w:rsidRPr="001A0504">
        <w:rPr>
          <w:rFonts w:ascii="Times New Roman" w:hAnsi="Times New Roman"/>
          <w:szCs w:val="24"/>
          <w:lang w:val="en-GB"/>
        </w:rPr>
        <w:t>%</w:t>
      </w:r>
      <w:r w:rsidRPr="001A0504">
        <w:rPr>
          <w:rFonts w:ascii="Times New Roman" w:hAnsi="Times New Roman"/>
          <w:szCs w:val="24"/>
          <w:lang w:val="en-GB"/>
        </w:rPr>
        <w:t xml:space="preserve"> for FD sample, while decreases </w:t>
      </w:r>
      <w:r w:rsidR="001A0504" w:rsidRPr="001A0504">
        <w:rPr>
          <w:rFonts w:ascii="Times New Roman" w:hAnsi="Times New Roman"/>
          <w:szCs w:val="24"/>
          <w:lang w:val="en-GB"/>
        </w:rPr>
        <w:sym w:font="Symbol" w:char="F07E"/>
      </w:r>
      <w:r w:rsidR="001A0504" w:rsidRPr="001A0504">
        <w:rPr>
          <w:rFonts w:ascii="Times New Roman" w:hAnsi="Times New Roman"/>
          <w:szCs w:val="24"/>
          <w:lang w:val="en-GB"/>
        </w:rPr>
        <w:t xml:space="preserve">1 % </w:t>
      </w:r>
      <w:r w:rsidRPr="001A0504">
        <w:rPr>
          <w:rFonts w:ascii="Times New Roman" w:hAnsi="Times New Roman"/>
          <w:szCs w:val="24"/>
          <w:lang w:val="en-GB"/>
        </w:rPr>
        <w:t xml:space="preserve">for </w:t>
      </w:r>
      <w:r w:rsidR="008C6E8B" w:rsidRPr="001A0504">
        <w:rPr>
          <w:rFonts w:ascii="Times New Roman" w:hAnsi="Times New Roman"/>
          <w:szCs w:val="24"/>
          <w:lang w:val="en-GB"/>
        </w:rPr>
        <w:t xml:space="preserve">SP-CGO. </w:t>
      </w:r>
      <w:r w:rsidRPr="001A0504">
        <w:rPr>
          <w:rFonts w:ascii="Times New Roman" w:hAnsi="Times New Roman"/>
          <w:szCs w:val="24"/>
          <w:lang w:val="en-GB"/>
        </w:rPr>
        <w:t>This behavio</w:t>
      </w:r>
      <w:r w:rsidR="008B4128">
        <w:rPr>
          <w:rFonts w:ascii="Times New Roman" w:hAnsi="Times New Roman"/>
          <w:szCs w:val="24"/>
          <w:lang w:val="en-GB"/>
        </w:rPr>
        <w:t>u</w:t>
      </w:r>
      <w:r w:rsidRPr="001A0504">
        <w:rPr>
          <w:rFonts w:ascii="Times New Roman" w:hAnsi="Times New Roman"/>
          <w:szCs w:val="24"/>
          <w:lang w:val="en-GB"/>
        </w:rPr>
        <w:t xml:space="preserve">r </w:t>
      </w:r>
      <w:r w:rsidR="00E36E86" w:rsidRPr="001A0504">
        <w:rPr>
          <w:rFonts w:ascii="Times New Roman" w:hAnsi="Times New Roman"/>
          <w:szCs w:val="24"/>
          <w:lang w:val="en-GB"/>
        </w:rPr>
        <w:t xml:space="preserve">for SP-CGO </w:t>
      </w:r>
      <w:r w:rsidR="00C56E9A">
        <w:rPr>
          <w:rFonts w:ascii="Times New Roman" w:hAnsi="Times New Roman"/>
          <w:szCs w:val="24"/>
          <w:lang w:val="en-GB"/>
        </w:rPr>
        <w:t>is explained by an</w:t>
      </w:r>
      <w:r w:rsidRPr="001A0504">
        <w:rPr>
          <w:rFonts w:ascii="Times New Roman" w:hAnsi="Times New Roman"/>
          <w:szCs w:val="24"/>
          <w:lang w:val="en-GB"/>
        </w:rPr>
        <w:t xml:space="preserve"> enhancement of the su</w:t>
      </w:r>
      <w:r w:rsidR="001A0504" w:rsidRPr="001A0504">
        <w:rPr>
          <w:rFonts w:ascii="Times New Roman" w:hAnsi="Times New Roman"/>
          <w:szCs w:val="24"/>
          <w:lang w:val="en-GB"/>
        </w:rPr>
        <w:t xml:space="preserve">perficial </w:t>
      </w:r>
      <w:r w:rsidR="001A0504" w:rsidRPr="00AB1A2E">
        <w:rPr>
          <w:rFonts w:ascii="Times New Roman" w:hAnsi="Times New Roman"/>
          <w:szCs w:val="24"/>
          <w:lang w:val="en-GB"/>
        </w:rPr>
        <w:t>conductivity, due to coarsening</w:t>
      </w:r>
      <w:r w:rsidRPr="00AB1A2E">
        <w:rPr>
          <w:rFonts w:ascii="Times New Roman" w:hAnsi="Times New Roman"/>
          <w:szCs w:val="24"/>
          <w:lang w:val="en-GB"/>
        </w:rPr>
        <w:t xml:space="preserve"> of the superficial</w:t>
      </w:r>
      <w:r w:rsidR="00205B8E" w:rsidRPr="00AB1A2E">
        <w:rPr>
          <w:rFonts w:ascii="Times New Roman" w:hAnsi="Times New Roman"/>
          <w:szCs w:val="24"/>
          <w:lang w:val="en-GB"/>
        </w:rPr>
        <w:t xml:space="preserve"> electrode</w:t>
      </w:r>
      <w:r w:rsidRPr="00AB1A2E">
        <w:rPr>
          <w:rFonts w:ascii="Times New Roman" w:hAnsi="Times New Roman"/>
          <w:szCs w:val="24"/>
          <w:lang w:val="en-GB"/>
        </w:rPr>
        <w:t xml:space="preserve"> layer </w:t>
      </w:r>
      <w:r w:rsidR="008B4128" w:rsidRPr="00AB1A2E">
        <w:rPr>
          <w:rFonts w:ascii="Times New Roman" w:hAnsi="Times New Roman"/>
          <w:szCs w:val="24"/>
          <w:lang w:val="en-GB"/>
        </w:rPr>
        <w:t>over</w:t>
      </w:r>
      <w:r w:rsidRPr="00AB1A2E">
        <w:rPr>
          <w:rFonts w:ascii="Times New Roman" w:hAnsi="Times New Roman"/>
          <w:szCs w:val="24"/>
          <w:lang w:val="en-GB"/>
        </w:rPr>
        <w:t xml:space="preserve"> time</w:t>
      </w:r>
      <w:r w:rsidR="00E36E86" w:rsidRPr="00AB1A2E">
        <w:rPr>
          <w:rFonts w:ascii="Times New Roman" w:hAnsi="Times New Roman"/>
          <w:szCs w:val="24"/>
          <w:lang w:val="en-GB"/>
        </w:rPr>
        <w:t>,</w:t>
      </w:r>
      <w:r w:rsidRPr="00AB1A2E">
        <w:rPr>
          <w:rFonts w:ascii="Times New Roman" w:hAnsi="Times New Roman"/>
          <w:szCs w:val="24"/>
          <w:lang w:val="en-GB"/>
        </w:rPr>
        <w:t xml:space="preserve"> as </w:t>
      </w:r>
      <w:r w:rsidR="006A7C55" w:rsidRPr="00AB1A2E">
        <w:rPr>
          <w:rFonts w:ascii="Times New Roman" w:hAnsi="Times New Roman"/>
          <w:szCs w:val="24"/>
          <w:lang w:val="en-GB"/>
        </w:rPr>
        <w:t xml:space="preserve">previously </w:t>
      </w:r>
      <w:r w:rsidRPr="00AB1A2E">
        <w:rPr>
          <w:rFonts w:ascii="Times New Roman" w:hAnsi="Times New Roman"/>
          <w:szCs w:val="24"/>
          <w:lang w:val="en-GB"/>
        </w:rPr>
        <w:t xml:space="preserve">observed for different cathodes prepared by </w:t>
      </w:r>
      <w:r w:rsidR="006A7C55" w:rsidRPr="00AB1A2E">
        <w:rPr>
          <w:rFonts w:ascii="Times New Roman" w:hAnsi="Times New Roman"/>
          <w:szCs w:val="24"/>
          <w:lang w:val="en-GB"/>
        </w:rPr>
        <w:t>spray-pyrolysis</w:t>
      </w:r>
      <w:r w:rsidRPr="00AB1A2E">
        <w:rPr>
          <w:rFonts w:ascii="Times New Roman" w:hAnsi="Times New Roman"/>
          <w:szCs w:val="24"/>
          <w:lang w:val="en-GB"/>
        </w:rPr>
        <w:t xml:space="preserve"> [</w:t>
      </w:r>
      <w:r w:rsidR="001A0504" w:rsidRPr="00AB1A2E">
        <w:rPr>
          <w:rFonts w:ascii="Times New Roman" w:hAnsi="Times New Roman"/>
          <w:szCs w:val="24"/>
          <w:lang w:val="en-GB"/>
        </w:rPr>
        <w:t>38</w:t>
      </w:r>
      <w:r w:rsidRPr="00AB1A2E">
        <w:rPr>
          <w:rFonts w:ascii="Times New Roman" w:hAnsi="Times New Roman"/>
          <w:szCs w:val="24"/>
          <w:lang w:val="en-GB"/>
        </w:rPr>
        <w:t>].</w:t>
      </w:r>
      <w:r w:rsidR="007A2852" w:rsidRPr="00AB1A2E">
        <w:rPr>
          <w:rFonts w:ascii="Times New Roman" w:hAnsi="Times New Roman"/>
          <w:szCs w:val="24"/>
          <w:lang w:val="en-GB"/>
        </w:rPr>
        <w:t xml:space="preserve"> </w:t>
      </w:r>
      <w:r w:rsidR="00BC2302" w:rsidRPr="00AB1A2E">
        <w:rPr>
          <w:rFonts w:ascii="Times New Roman" w:hAnsi="Times New Roman"/>
          <w:szCs w:val="24"/>
          <w:lang w:val="en-US"/>
        </w:rPr>
        <w:t xml:space="preserve">It </w:t>
      </w:r>
      <w:r w:rsidR="00205B8E" w:rsidRPr="00AB1A2E">
        <w:rPr>
          <w:rFonts w:ascii="Times New Roman" w:hAnsi="Times New Roman"/>
          <w:szCs w:val="24"/>
          <w:lang w:val="en-US"/>
        </w:rPr>
        <w:t xml:space="preserve">is also worth noting </w:t>
      </w:r>
      <w:r w:rsidR="009702D6" w:rsidRPr="00AB1A2E">
        <w:rPr>
          <w:rFonts w:ascii="Times New Roman" w:hAnsi="Times New Roman" w:cs="Times New Roman"/>
          <w:lang w:val="en"/>
        </w:rPr>
        <w:t>that reactivity between layered perovskites</w:t>
      </w:r>
      <w:r w:rsidR="00BC2302" w:rsidRPr="00AB1A2E">
        <w:rPr>
          <w:rFonts w:ascii="Times New Roman" w:hAnsi="Times New Roman" w:cs="Times New Roman"/>
          <w:lang w:val="en"/>
        </w:rPr>
        <w:t xml:space="preserve"> and CGO was found by XRD studies at 900 ºC with the visible formation of reaction products at 1000 ºC [</w:t>
      </w:r>
      <w:r w:rsidR="001A0504" w:rsidRPr="00AB1A2E">
        <w:rPr>
          <w:rFonts w:ascii="Times New Roman" w:hAnsi="Times New Roman" w:cs="Times New Roman"/>
          <w:lang w:val="en"/>
        </w:rPr>
        <w:t>4</w:t>
      </w:r>
      <w:r w:rsidR="007A2852" w:rsidRPr="00AB1A2E">
        <w:rPr>
          <w:rFonts w:ascii="Times New Roman" w:hAnsi="Times New Roman" w:cs="Times New Roman"/>
          <w:lang w:val="en"/>
        </w:rPr>
        <w:t>7</w:t>
      </w:r>
      <w:r w:rsidR="00BC2302" w:rsidRPr="00AB1A2E">
        <w:rPr>
          <w:rFonts w:ascii="Times New Roman" w:hAnsi="Times New Roman" w:cs="Times New Roman"/>
          <w:lang w:val="en"/>
        </w:rPr>
        <w:t xml:space="preserve">]. </w:t>
      </w:r>
      <w:r w:rsidR="000B3041" w:rsidRPr="00AB1A2E">
        <w:rPr>
          <w:rStyle w:val="01PaperTitleChar"/>
          <w:rFonts w:ascii="Times New Roman" w:hAnsi="Times New Roman"/>
          <w:b w:val="0"/>
          <w:sz w:val="22"/>
        </w:rPr>
        <w:t xml:space="preserve">In </w:t>
      </w:r>
      <w:r w:rsidR="009702D6" w:rsidRPr="00AB1A2E">
        <w:rPr>
          <w:rStyle w:val="01PaperTitleChar"/>
          <w:rFonts w:ascii="Times New Roman" w:hAnsi="Times New Roman"/>
          <w:b w:val="0"/>
          <w:sz w:val="22"/>
        </w:rPr>
        <w:t>addition</w:t>
      </w:r>
      <w:r w:rsidR="001A0504" w:rsidRPr="00AB1A2E">
        <w:rPr>
          <w:rStyle w:val="01PaperTitleChar"/>
          <w:rFonts w:ascii="Times New Roman" w:hAnsi="Times New Roman"/>
          <w:b w:val="0"/>
          <w:sz w:val="22"/>
        </w:rPr>
        <w:t xml:space="preserve">, </w:t>
      </w:r>
      <w:r w:rsidR="000B3041" w:rsidRPr="00AB1A2E">
        <w:rPr>
          <w:rStyle w:val="01PaperTitleChar"/>
          <w:rFonts w:ascii="Times New Roman" w:hAnsi="Times New Roman"/>
          <w:b w:val="0"/>
          <w:sz w:val="22"/>
        </w:rPr>
        <w:t xml:space="preserve">the </w:t>
      </w:r>
      <w:r w:rsidR="00823DFC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higher the sintering temperature, the </w:t>
      </w:r>
      <w:r w:rsidR="000B3041" w:rsidRPr="00AB1A2E">
        <w:rPr>
          <w:rStyle w:val="01PaperTitleChar"/>
          <w:rFonts w:ascii="Times New Roman" w:hAnsi="Times New Roman"/>
          <w:b w:val="0"/>
          <w:sz w:val="22"/>
        </w:rPr>
        <w:t xml:space="preserve">lower </w:t>
      </w:r>
      <w:r w:rsidR="00823DFC" w:rsidRPr="00AB1A2E">
        <w:rPr>
          <w:rStyle w:val="01PaperTitleChar"/>
          <w:rFonts w:ascii="Times New Roman" w:hAnsi="Times New Roman"/>
          <w:b w:val="0"/>
          <w:sz w:val="22"/>
          <w:lang w:val="en-US"/>
        </w:rPr>
        <w:t xml:space="preserve">the </w:t>
      </w:r>
      <w:r w:rsidR="000B3041" w:rsidRPr="00AB1A2E">
        <w:rPr>
          <w:rStyle w:val="01PaperTitleChar"/>
          <w:rFonts w:ascii="Times New Roman" w:hAnsi="Times New Roman"/>
          <w:b w:val="0"/>
          <w:sz w:val="22"/>
        </w:rPr>
        <w:t>cathode efficiency [</w:t>
      </w:r>
      <w:r w:rsidR="001A0504" w:rsidRPr="00AB1A2E">
        <w:rPr>
          <w:rStyle w:val="01PaperTitleChar"/>
          <w:rFonts w:ascii="Times New Roman" w:hAnsi="Times New Roman"/>
          <w:b w:val="0"/>
          <w:sz w:val="22"/>
        </w:rPr>
        <w:t>4</w:t>
      </w:r>
      <w:r w:rsidR="009702D6" w:rsidRPr="00AB1A2E">
        <w:rPr>
          <w:rStyle w:val="01PaperTitleChar"/>
          <w:rFonts w:ascii="Times New Roman" w:hAnsi="Times New Roman"/>
          <w:b w:val="0"/>
          <w:sz w:val="22"/>
        </w:rPr>
        <w:t>5</w:t>
      </w:r>
      <w:r w:rsidR="000B3041" w:rsidRPr="00AB1A2E">
        <w:rPr>
          <w:rStyle w:val="01PaperTitleChar"/>
          <w:rFonts w:ascii="Times New Roman" w:hAnsi="Times New Roman"/>
          <w:b w:val="0"/>
          <w:sz w:val="22"/>
        </w:rPr>
        <w:t xml:space="preserve">]. </w:t>
      </w:r>
      <w:r w:rsidR="000B3041" w:rsidRPr="00AB1A2E">
        <w:rPr>
          <w:rFonts w:ascii="Times New Roman" w:hAnsi="Times New Roman" w:cs="Times New Roman"/>
          <w:lang w:val="en"/>
        </w:rPr>
        <w:t>Thus</w:t>
      </w:r>
      <w:r w:rsidR="001A0504" w:rsidRPr="00AB1A2E">
        <w:rPr>
          <w:rFonts w:ascii="Times New Roman" w:hAnsi="Times New Roman" w:cs="Times New Roman"/>
          <w:lang w:val="en"/>
        </w:rPr>
        <w:t>,</w:t>
      </w:r>
      <w:r w:rsidR="000B3041" w:rsidRPr="00AB1A2E">
        <w:rPr>
          <w:rFonts w:ascii="Times New Roman" w:hAnsi="Times New Roman" w:cs="Times New Roman"/>
          <w:lang w:val="en"/>
        </w:rPr>
        <w:t xml:space="preserve"> </w:t>
      </w:r>
      <w:r w:rsidR="00447ABD" w:rsidRPr="00AB1A2E">
        <w:rPr>
          <w:rFonts w:ascii="Times New Roman" w:hAnsi="Times New Roman" w:cs="Times New Roman"/>
          <w:lang w:val="en"/>
        </w:rPr>
        <w:t>lower sintering temperature and shorter</w:t>
      </w:r>
      <w:r w:rsidR="000B3041" w:rsidRPr="00AB1A2E">
        <w:rPr>
          <w:rFonts w:ascii="Times New Roman" w:hAnsi="Times New Roman" w:cs="Times New Roman"/>
          <w:lang w:val="en"/>
        </w:rPr>
        <w:t xml:space="preserve"> preparation</w:t>
      </w:r>
      <w:r w:rsidR="007228F6" w:rsidRPr="00AB1A2E">
        <w:rPr>
          <w:rFonts w:ascii="Times New Roman" w:hAnsi="Times New Roman" w:cs="Times New Roman"/>
          <w:lang w:val="en"/>
        </w:rPr>
        <w:t xml:space="preserve"> time</w:t>
      </w:r>
      <w:r w:rsidR="000B3041" w:rsidRPr="00AB1A2E">
        <w:rPr>
          <w:rFonts w:ascii="Times New Roman" w:hAnsi="Times New Roman" w:cs="Times New Roman"/>
          <w:lang w:val="en"/>
        </w:rPr>
        <w:t xml:space="preserve"> avoid an</w:t>
      </w:r>
      <w:r w:rsidR="00447ABD" w:rsidRPr="00AB1A2E">
        <w:rPr>
          <w:rFonts w:ascii="Times New Roman" w:hAnsi="Times New Roman" w:cs="Times New Roman"/>
          <w:lang w:val="en"/>
        </w:rPr>
        <w:t xml:space="preserve"> </w:t>
      </w:r>
      <w:r w:rsidR="000B3041" w:rsidRPr="00AB1A2E">
        <w:rPr>
          <w:rFonts w:ascii="Times New Roman" w:hAnsi="Times New Roman" w:cs="Times New Roman"/>
          <w:lang w:val="en"/>
        </w:rPr>
        <w:t>excessive</w:t>
      </w:r>
      <w:r w:rsidR="00447ABD" w:rsidRPr="00AB1A2E">
        <w:rPr>
          <w:rFonts w:ascii="Times New Roman" w:hAnsi="Times New Roman" w:cs="Times New Roman"/>
          <w:lang w:val="en"/>
        </w:rPr>
        <w:t xml:space="preserve"> </w:t>
      </w:r>
      <w:r w:rsidR="009702D6" w:rsidRPr="00AB1A2E">
        <w:rPr>
          <w:rFonts w:ascii="Times New Roman" w:hAnsi="Times New Roman" w:cs="Times New Roman"/>
          <w:lang w:val="en"/>
        </w:rPr>
        <w:t xml:space="preserve">cation </w:t>
      </w:r>
      <w:r w:rsidR="000B3041" w:rsidRPr="00AB1A2E">
        <w:rPr>
          <w:rFonts w:ascii="Times New Roman" w:hAnsi="Times New Roman" w:cs="Times New Roman"/>
          <w:lang w:val="en"/>
        </w:rPr>
        <w:t>interdiffusion</w:t>
      </w:r>
      <w:r w:rsidR="00447ABD" w:rsidRPr="00AB1A2E">
        <w:rPr>
          <w:rFonts w:ascii="Times New Roman" w:hAnsi="Times New Roman" w:cs="Times New Roman"/>
          <w:lang w:val="en"/>
        </w:rPr>
        <w:t xml:space="preserve"> </w:t>
      </w:r>
      <w:r w:rsidR="000B3041" w:rsidRPr="00AB1A2E">
        <w:rPr>
          <w:rFonts w:ascii="Times New Roman" w:hAnsi="Times New Roman" w:cs="Times New Roman"/>
          <w:lang w:val="en"/>
        </w:rPr>
        <w:t>between</w:t>
      </w:r>
      <w:r w:rsidR="00447ABD" w:rsidRPr="00AB1A2E">
        <w:rPr>
          <w:rFonts w:ascii="Times New Roman" w:hAnsi="Times New Roman" w:cs="Times New Roman"/>
          <w:lang w:val="en"/>
        </w:rPr>
        <w:t xml:space="preserve"> the CGO electrolyte and PBC cathod</w:t>
      </w:r>
      <w:r w:rsidR="000838DB" w:rsidRPr="00AB1A2E">
        <w:rPr>
          <w:rFonts w:ascii="Times New Roman" w:hAnsi="Times New Roman" w:cs="Times New Roman"/>
          <w:lang w:val="en"/>
        </w:rPr>
        <w:t>e</w:t>
      </w:r>
      <w:r w:rsidR="001A0504" w:rsidRPr="00AB1A2E">
        <w:rPr>
          <w:rFonts w:ascii="Times New Roman" w:hAnsi="Times New Roman" w:cs="Times New Roman"/>
          <w:lang w:val="en"/>
        </w:rPr>
        <w:t>, improving</w:t>
      </w:r>
      <w:r w:rsidR="000B3041" w:rsidRPr="00AB1A2E">
        <w:rPr>
          <w:rFonts w:ascii="Times New Roman" w:hAnsi="Times New Roman" w:cs="Times New Roman"/>
          <w:lang w:val="en"/>
        </w:rPr>
        <w:t xml:space="preserve"> the efficiency and</w:t>
      </w:r>
      <w:r w:rsidR="00E36E86" w:rsidRPr="00AB1A2E">
        <w:rPr>
          <w:rFonts w:ascii="Times New Roman" w:hAnsi="Times New Roman" w:cs="Times New Roman"/>
          <w:lang w:val="en"/>
        </w:rPr>
        <w:t xml:space="preserve"> </w:t>
      </w:r>
      <w:r w:rsidR="000B3041" w:rsidRPr="00AB1A2E">
        <w:rPr>
          <w:rFonts w:ascii="Times New Roman" w:hAnsi="Times New Roman" w:cs="Times New Roman"/>
          <w:lang w:val="en"/>
        </w:rPr>
        <w:t>long-te</w:t>
      </w:r>
      <w:r w:rsidR="001A0504" w:rsidRPr="00AB1A2E">
        <w:rPr>
          <w:rFonts w:ascii="Times New Roman" w:hAnsi="Times New Roman" w:cs="Times New Roman"/>
          <w:lang w:val="en"/>
        </w:rPr>
        <w:t>rm stability of the electrodes.</w:t>
      </w:r>
      <w:r w:rsidR="00810C9E" w:rsidRPr="00AB1A2E">
        <w:rPr>
          <w:rFonts w:ascii="Times New Roman" w:hAnsi="Times New Roman" w:cs="Times New Roman"/>
          <w:color w:val="FF0000"/>
          <w:lang w:val="en"/>
        </w:rPr>
        <w:t xml:space="preserve"> </w:t>
      </w:r>
    </w:p>
    <w:p w14:paraId="4DBA2AEA" w14:textId="21601D92" w:rsidR="0034509A" w:rsidRPr="00AB1A2E" w:rsidRDefault="0060246D" w:rsidP="00BD502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AB1A2E">
        <w:rPr>
          <w:rFonts w:ascii="Times New Roman" w:hAnsi="Times New Roman" w:cs="Times New Roman"/>
          <w:lang w:val="en"/>
        </w:rPr>
        <w:t xml:space="preserve">It is </w:t>
      </w:r>
      <w:r w:rsidR="0039342C" w:rsidRPr="00AB1A2E">
        <w:rPr>
          <w:rFonts w:ascii="Times New Roman" w:hAnsi="Times New Roman" w:cs="Times New Roman"/>
          <w:lang w:val="en"/>
        </w:rPr>
        <w:t xml:space="preserve">also </w:t>
      </w:r>
      <w:r w:rsidRPr="00AB1A2E">
        <w:rPr>
          <w:rFonts w:ascii="Times New Roman" w:hAnsi="Times New Roman" w:cs="Times New Roman"/>
          <w:lang w:val="en"/>
        </w:rPr>
        <w:t xml:space="preserve">important to highlight that </w:t>
      </w:r>
      <w:r w:rsidR="00C56E9A" w:rsidRPr="00AB1A2E">
        <w:rPr>
          <w:rFonts w:ascii="Times New Roman" w:hAnsi="Times New Roman" w:cs="Times New Roman"/>
          <w:lang w:val="en"/>
        </w:rPr>
        <w:t xml:space="preserve">the </w:t>
      </w:r>
      <w:r w:rsidR="00EB58E4" w:rsidRPr="00AB1A2E">
        <w:rPr>
          <w:rFonts w:ascii="Times New Roman" w:hAnsi="Times New Roman" w:cs="Times New Roman"/>
          <w:lang w:val="en"/>
        </w:rPr>
        <w:t xml:space="preserve">infiltrated electrodes </w:t>
      </w:r>
      <w:r w:rsidRPr="00AB1A2E">
        <w:rPr>
          <w:rFonts w:ascii="Times New Roman" w:hAnsi="Times New Roman" w:cs="Times New Roman"/>
          <w:lang w:val="en"/>
        </w:rPr>
        <w:t xml:space="preserve">are </w:t>
      </w:r>
      <w:r w:rsidR="00E36E86" w:rsidRPr="00AB1A2E">
        <w:rPr>
          <w:rFonts w:ascii="Times New Roman" w:hAnsi="Times New Roman" w:cs="Times New Roman"/>
          <w:lang w:val="en"/>
        </w:rPr>
        <w:t xml:space="preserve">usually </w:t>
      </w:r>
      <w:r w:rsidR="00EB58E4" w:rsidRPr="00AB1A2E">
        <w:rPr>
          <w:rStyle w:val="st1"/>
          <w:rFonts w:ascii="Times New Roman" w:hAnsi="Times New Roman" w:cs="Times New Roman"/>
          <w:lang w:val="en-US"/>
        </w:rPr>
        <w:t>synthesized</w:t>
      </w:r>
      <w:r w:rsidRPr="00AB1A2E">
        <w:rPr>
          <w:rStyle w:val="st1"/>
          <w:rFonts w:ascii="Times New Roman" w:hAnsi="Times New Roman" w:cs="Times New Roman"/>
          <w:lang w:val="en-US"/>
        </w:rPr>
        <w:t xml:space="preserve"> at temperatures as low as 600</w:t>
      </w:r>
      <w:r w:rsidR="001A0504" w:rsidRPr="00AB1A2E">
        <w:rPr>
          <w:rStyle w:val="st1"/>
          <w:rFonts w:ascii="Times New Roman" w:hAnsi="Times New Roman" w:cs="Times New Roman"/>
          <w:lang w:val="en-US"/>
        </w:rPr>
        <w:t xml:space="preserve"> </w:t>
      </w:r>
      <w:r w:rsidR="008B4128" w:rsidRPr="00AB1A2E">
        <w:rPr>
          <w:rStyle w:val="st1"/>
          <w:rFonts w:ascii="Times New Roman" w:hAnsi="Times New Roman" w:cs="Times New Roman"/>
          <w:lang w:val="en-US"/>
        </w:rPr>
        <w:t>°C,</w:t>
      </w:r>
      <w:r w:rsidRPr="00AB1A2E">
        <w:rPr>
          <w:rStyle w:val="st1"/>
          <w:rFonts w:ascii="Times New Roman" w:hAnsi="Times New Roman" w:cs="Times New Roman"/>
          <w:lang w:val="en-US"/>
        </w:rPr>
        <w:t xml:space="preserve"> </w:t>
      </w:r>
      <w:r w:rsidR="008B4128" w:rsidRPr="00AB1A2E">
        <w:rPr>
          <w:rFonts w:ascii="Times New Roman" w:hAnsi="Times New Roman" w:cs="Times New Roman"/>
          <w:lang w:val="en"/>
        </w:rPr>
        <w:t>resulting in</w:t>
      </w:r>
      <w:r w:rsidR="00EB58E4" w:rsidRPr="00AB1A2E">
        <w:rPr>
          <w:rFonts w:ascii="Times New Roman" w:hAnsi="Times New Roman" w:cs="Times New Roman"/>
          <w:lang w:val="en"/>
        </w:rPr>
        <w:t xml:space="preserve"> </w:t>
      </w:r>
      <w:r w:rsidR="007A2852" w:rsidRPr="00AB1A2E">
        <w:rPr>
          <w:rFonts w:ascii="Times New Roman" w:hAnsi="Times New Roman" w:cs="Times New Roman"/>
          <w:lang w:val="en"/>
        </w:rPr>
        <w:t xml:space="preserve">a </w:t>
      </w:r>
      <w:r w:rsidR="00EB58E4" w:rsidRPr="00AB1A2E">
        <w:rPr>
          <w:rFonts w:ascii="Times New Roman" w:hAnsi="Times New Roman" w:cs="Times New Roman"/>
          <w:lang w:val="en"/>
        </w:rPr>
        <w:t xml:space="preserve">significant performance </w:t>
      </w:r>
      <w:r w:rsidR="007A2852" w:rsidRPr="00AB1A2E">
        <w:rPr>
          <w:rFonts w:ascii="Times New Roman" w:hAnsi="Times New Roman" w:cs="Times New Roman"/>
          <w:lang w:val="en"/>
        </w:rPr>
        <w:t xml:space="preserve">degradation </w:t>
      </w:r>
      <w:r w:rsidR="00EB58E4" w:rsidRPr="00AB1A2E">
        <w:rPr>
          <w:rFonts w:ascii="Times New Roman" w:hAnsi="Times New Roman" w:cs="Times New Roman"/>
          <w:lang w:val="en"/>
        </w:rPr>
        <w:t>due to particle coarsening</w:t>
      </w:r>
      <w:r w:rsidR="007059B3" w:rsidRPr="00AB1A2E">
        <w:rPr>
          <w:rFonts w:ascii="Times New Roman" w:hAnsi="Times New Roman" w:cs="Times New Roman"/>
          <w:lang w:val="en"/>
        </w:rPr>
        <w:t xml:space="preserve"> at </w:t>
      </w:r>
      <w:r w:rsidR="00C56E9A" w:rsidRPr="00AB1A2E">
        <w:rPr>
          <w:rFonts w:ascii="Times New Roman" w:hAnsi="Times New Roman" w:cs="Times New Roman"/>
          <w:lang w:val="en"/>
        </w:rPr>
        <w:t xml:space="preserve">the operating temperature </w:t>
      </w:r>
      <w:r w:rsidR="00E36E86" w:rsidRPr="00AB1A2E">
        <w:rPr>
          <w:rFonts w:ascii="Times New Roman" w:hAnsi="Times New Roman" w:cs="Times New Roman"/>
          <w:lang w:val="en"/>
        </w:rPr>
        <w:t>[</w:t>
      </w:r>
      <w:r w:rsidR="001A0504" w:rsidRPr="00AB1A2E">
        <w:rPr>
          <w:rFonts w:ascii="Times New Roman" w:hAnsi="Times New Roman" w:cs="Times New Roman"/>
          <w:lang w:val="en"/>
        </w:rPr>
        <w:t>4</w:t>
      </w:r>
      <w:r w:rsidR="00C56E9A" w:rsidRPr="00AB1A2E">
        <w:rPr>
          <w:rFonts w:ascii="Times New Roman" w:hAnsi="Times New Roman" w:cs="Times New Roman"/>
          <w:lang w:val="en"/>
        </w:rPr>
        <w:t>8</w:t>
      </w:r>
      <w:r w:rsidR="00E36E86" w:rsidRPr="00AB1A2E">
        <w:rPr>
          <w:rFonts w:ascii="Times New Roman" w:hAnsi="Times New Roman" w:cs="Times New Roman"/>
          <w:lang w:val="en"/>
        </w:rPr>
        <w:t>]</w:t>
      </w:r>
      <w:r w:rsidR="00EB58E4" w:rsidRPr="00AB1A2E">
        <w:rPr>
          <w:rFonts w:ascii="Times New Roman" w:hAnsi="Times New Roman" w:cs="Times New Roman"/>
          <w:lang w:val="en"/>
        </w:rPr>
        <w:t>. However</w:t>
      </w:r>
      <w:r w:rsidR="00EB58E4">
        <w:rPr>
          <w:rFonts w:ascii="Times New Roman" w:hAnsi="Times New Roman" w:cs="Times New Roman"/>
          <w:lang w:val="en"/>
        </w:rPr>
        <w:t>, the SP electrodes</w:t>
      </w:r>
      <w:r w:rsidR="00E36E86">
        <w:rPr>
          <w:rFonts w:ascii="Times New Roman" w:hAnsi="Times New Roman" w:cs="Times New Roman"/>
          <w:lang w:val="en"/>
        </w:rPr>
        <w:t xml:space="preserve"> in this work</w:t>
      </w:r>
      <w:r w:rsidR="00EB58E4">
        <w:rPr>
          <w:rFonts w:ascii="Times New Roman" w:hAnsi="Times New Roman" w:cs="Times New Roman"/>
          <w:lang w:val="en"/>
        </w:rPr>
        <w:t xml:space="preserve"> are </w:t>
      </w:r>
      <w:r w:rsidR="00810C9E">
        <w:rPr>
          <w:rFonts w:ascii="Times New Roman" w:hAnsi="Times New Roman" w:cs="Times New Roman"/>
          <w:lang w:val="en"/>
        </w:rPr>
        <w:t xml:space="preserve">already </w:t>
      </w:r>
      <w:r w:rsidR="00EB58E4">
        <w:rPr>
          <w:rFonts w:ascii="Times New Roman" w:hAnsi="Times New Roman" w:cs="Times New Roman"/>
          <w:lang w:val="en"/>
        </w:rPr>
        <w:lastRenderedPageBreak/>
        <w:t>prepared at</w:t>
      </w:r>
      <w:r w:rsidR="003F2EBD">
        <w:rPr>
          <w:rFonts w:ascii="Times New Roman" w:hAnsi="Times New Roman" w:cs="Times New Roman"/>
          <w:lang w:val="en"/>
        </w:rPr>
        <w:t xml:space="preserve"> high temperature,</w:t>
      </w:r>
      <w:r>
        <w:rPr>
          <w:rFonts w:ascii="Times New Roman" w:hAnsi="Times New Roman" w:cs="Times New Roman"/>
          <w:lang w:val="en"/>
        </w:rPr>
        <w:t xml:space="preserve"> 900 ºC</w:t>
      </w:r>
      <w:r w:rsidR="003F2EBD">
        <w:rPr>
          <w:rFonts w:ascii="Times New Roman" w:hAnsi="Times New Roman" w:cs="Times New Roman"/>
          <w:lang w:val="en"/>
        </w:rPr>
        <w:t>,</w:t>
      </w:r>
      <w:r w:rsidR="00EB58E4">
        <w:rPr>
          <w:rFonts w:ascii="Times New Roman" w:hAnsi="Times New Roman" w:cs="Times New Roman"/>
          <w:lang w:val="en"/>
        </w:rPr>
        <w:t xml:space="preserve"> and th</w:t>
      </w:r>
      <w:r>
        <w:rPr>
          <w:rFonts w:ascii="Times New Roman" w:hAnsi="Times New Roman" w:cs="Times New Roman"/>
          <w:lang w:val="en"/>
        </w:rPr>
        <w:t>erefore the</w:t>
      </w:r>
      <w:r w:rsidR="00EB58E4">
        <w:rPr>
          <w:rFonts w:ascii="Times New Roman" w:hAnsi="Times New Roman" w:cs="Times New Roman"/>
          <w:lang w:val="en"/>
        </w:rPr>
        <w:t xml:space="preserve"> coarsen</w:t>
      </w:r>
      <w:r w:rsidR="00810C9E">
        <w:rPr>
          <w:rFonts w:ascii="Times New Roman" w:hAnsi="Times New Roman" w:cs="Times New Roman"/>
          <w:lang w:val="en"/>
        </w:rPr>
        <w:t>ing effect</w:t>
      </w:r>
      <w:r w:rsidR="007228F6">
        <w:rPr>
          <w:rFonts w:ascii="Times New Roman" w:hAnsi="Times New Roman" w:cs="Times New Roman"/>
          <w:lang w:val="en"/>
        </w:rPr>
        <w:t>s</w:t>
      </w:r>
      <w:r w:rsidR="00810C9E">
        <w:rPr>
          <w:rFonts w:ascii="Times New Roman" w:hAnsi="Times New Roman" w:cs="Times New Roman"/>
          <w:lang w:val="en"/>
        </w:rPr>
        <w:t xml:space="preserve"> </w:t>
      </w:r>
      <w:r w:rsidR="007228F6">
        <w:rPr>
          <w:rFonts w:ascii="Times New Roman" w:hAnsi="Times New Roman" w:cs="Times New Roman"/>
          <w:lang w:val="en"/>
        </w:rPr>
        <w:t xml:space="preserve">are mitigated </w:t>
      </w:r>
      <w:r w:rsidR="00157B62">
        <w:rPr>
          <w:rFonts w:ascii="Times New Roman" w:hAnsi="Times New Roman" w:cs="Times New Roman"/>
          <w:lang w:val="en"/>
        </w:rPr>
        <w:t xml:space="preserve">at low operating </w:t>
      </w:r>
      <w:r w:rsidR="003F2EBD" w:rsidRPr="00AB1A2E">
        <w:rPr>
          <w:rFonts w:ascii="Times New Roman" w:hAnsi="Times New Roman" w:cs="Times New Roman"/>
          <w:lang w:val="en"/>
        </w:rPr>
        <w:t>temperature</w:t>
      </w:r>
      <w:r w:rsidR="00157B62" w:rsidRPr="00AB1A2E">
        <w:rPr>
          <w:rFonts w:ascii="Times New Roman" w:hAnsi="Times New Roman" w:cs="Times New Roman"/>
          <w:lang w:val="en"/>
        </w:rPr>
        <w:t>s</w:t>
      </w:r>
      <w:r w:rsidR="003F2EBD" w:rsidRPr="00AB1A2E">
        <w:rPr>
          <w:rFonts w:ascii="Times New Roman" w:hAnsi="Times New Roman" w:cs="Times New Roman"/>
          <w:lang w:val="en"/>
        </w:rPr>
        <w:t>.</w:t>
      </w:r>
    </w:p>
    <w:p w14:paraId="660842D4" w14:textId="701CE53B" w:rsidR="004E3165" w:rsidRPr="00AB1A2E" w:rsidRDefault="00BD3E8E" w:rsidP="004E3165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AB1A2E">
        <w:rPr>
          <w:rFonts w:ascii="Times New Roman" w:hAnsi="Times New Roman" w:cs="Times New Roman"/>
          <w:lang w:val="en-US"/>
        </w:rPr>
        <w:t xml:space="preserve">Fig. </w:t>
      </w:r>
      <w:r w:rsidR="00FA6D15" w:rsidRPr="00AB1A2E">
        <w:rPr>
          <w:rFonts w:ascii="Times New Roman" w:hAnsi="Times New Roman" w:cs="Times New Roman"/>
          <w:lang w:val="en-US"/>
        </w:rPr>
        <w:t>5</w:t>
      </w:r>
      <w:r w:rsidRPr="00AB1A2E">
        <w:rPr>
          <w:rFonts w:ascii="Times New Roman" w:hAnsi="Times New Roman" w:cs="Times New Roman"/>
          <w:lang w:val="en-US"/>
        </w:rPr>
        <w:t xml:space="preserve"> compares the current-voltage and power density curves for </w:t>
      </w:r>
      <w:r w:rsidR="003F2EBD" w:rsidRPr="00AB1A2E">
        <w:rPr>
          <w:rFonts w:ascii="Times New Roman" w:hAnsi="Times New Roman" w:cs="Times New Roman"/>
          <w:lang w:val="en-US"/>
        </w:rPr>
        <w:t>PBC</w:t>
      </w:r>
      <w:r w:rsidRPr="00AB1A2E">
        <w:rPr>
          <w:rFonts w:ascii="Times New Roman" w:hAnsi="Times New Roman" w:cs="Times New Roman"/>
          <w:lang w:val="en-US"/>
        </w:rPr>
        <w:t>/CGO/NiO-CGO cell</w:t>
      </w:r>
      <w:r w:rsidR="004E3165" w:rsidRPr="00AB1A2E">
        <w:rPr>
          <w:rFonts w:ascii="Times New Roman" w:hAnsi="Times New Roman" w:cs="Times New Roman"/>
          <w:lang w:val="en-US"/>
        </w:rPr>
        <w:t>s</w:t>
      </w:r>
      <w:r w:rsidRPr="00AB1A2E">
        <w:rPr>
          <w:rFonts w:ascii="Times New Roman" w:hAnsi="Times New Roman" w:cs="Times New Roman"/>
          <w:lang w:val="en-US"/>
        </w:rPr>
        <w:t xml:space="preserve"> with </w:t>
      </w:r>
      <w:r w:rsidR="00157B62" w:rsidRPr="00AB1A2E">
        <w:rPr>
          <w:rFonts w:ascii="Times New Roman" w:hAnsi="Times New Roman" w:cs="Times New Roman"/>
          <w:lang w:val="en-US"/>
        </w:rPr>
        <w:t xml:space="preserve">both </w:t>
      </w:r>
      <w:r w:rsidR="003F2EBD" w:rsidRPr="00AB1A2E">
        <w:rPr>
          <w:rFonts w:ascii="Times New Roman" w:hAnsi="Times New Roman" w:cs="Times New Roman"/>
          <w:lang w:val="en-US"/>
        </w:rPr>
        <w:t>FD and SP</w:t>
      </w:r>
      <w:r w:rsidR="004E3165" w:rsidRPr="00AB1A2E">
        <w:rPr>
          <w:rFonts w:ascii="Times New Roman" w:hAnsi="Times New Roman" w:cs="Times New Roman"/>
          <w:lang w:val="en-US"/>
        </w:rPr>
        <w:t>-CGO</w:t>
      </w:r>
      <w:r w:rsidRPr="00AB1A2E">
        <w:rPr>
          <w:rFonts w:ascii="Times New Roman" w:hAnsi="Times New Roman" w:cs="Times New Roman"/>
          <w:lang w:val="en-US"/>
        </w:rPr>
        <w:t xml:space="preserve"> cathodes. The open circuit voltage</w:t>
      </w:r>
      <w:r w:rsidR="00810C9E" w:rsidRPr="00AB1A2E">
        <w:rPr>
          <w:rFonts w:ascii="Times New Roman" w:hAnsi="Times New Roman" w:cs="Times New Roman"/>
          <w:lang w:val="en-US"/>
        </w:rPr>
        <w:t xml:space="preserve"> (OCV)</w:t>
      </w:r>
      <w:r w:rsidRPr="00AB1A2E">
        <w:rPr>
          <w:rFonts w:ascii="Times New Roman" w:hAnsi="Times New Roman" w:cs="Times New Roman"/>
          <w:lang w:val="en-US"/>
        </w:rPr>
        <w:t xml:space="preserve"> </w:t>
      </w:r>
      <w:r w:rsidR="004E3165" w:rsidRPr="00AB1A2E">
        <w:rPr>
          <w:rFonts w:ascii="Times New Roman" w:hAnsi="Times New Roman" w:cs="Times New Roman"/>
          <w:lang w:val="en-US"/>
        </w:rPr>
        <w:t xml:space="preserve">is </w:t>
      </w:r>
      <w:r w:rsidR="00810C9E" w:rsidRPr="00AB1A2E">
        <w:rPr>
          <w:rFonts w:ascii="Times New Roman" w:hAnsi="Times New Roman" w:cs="Times New Roman"/>
          <w:lang w:val="en-US"/>
        </w:rPr>
        <w:t xml:space="preserve">clearly </w:t>
      </w:r>
      <w:r w:rsidR="004E3165" w:rsidRPr="00AB1A2E">
        <w:rPr>
          <w:rFonts w:ascii="Times New Roman" w:hAnsi="Times New Roman" w:cs="Times New Roman"/>
          <w:lang w:val="en-US"/>
        </w:rPr>
        <w:t>lower than the Nernst</w:t>
      </w:r>
      <w:r w:rsidR="007228F6" w:rsidRPr="00AB1A2E">
        <w:rPr>
          <w:rFonts w:ascii="Times New Roman" w:hAnsi="Times New Roman" w:cs="Times New Roman"/>
          <w:lang w:val="en-US"/>
        </w:rPr>
        <w:t xml:space="preserve"> potential</w:t>
      </w:r>
      <w:r w:rsidR="004E3165" w:rsidRPr="00AB1A2E">
        <w:rPr>
          <w:rFonts w:ascii="Times New Roman" w:hAnsi="Times New Roman" w:cs="Times New Roman"/>
          <w:lang w:val="en-US"/>
        </w:rPr>
        <w:t xml:space="preserve"> due to partial reduction of Ce</w:t>
      </w:r>
      <w:r w:rsidR="004E3165" w:rsidRPr="00AB1A2E">
        <w:rPr>
          <w:rFonts w:ascii="Times New Roman" w:hAnsi="Times New Roman" w:cs="Times New Roman"/>
          <w:vertAlign w:val="superscript"/>
          <w:lang w:val="en-US"/>
        </w:rPr>
        <w:t>4+</w:t>
      </w:r>
      <w:r w:rsidR="004E3165" w:rsidRPr="00AB1A2E">
        <w:rPr>
          <w:rFonts w:ascii="Times New Roman" w:hAnsi="Times New Roman" w:cs="Times New Roman"/>
          <w:lang w:val="en-US"/>
        </w:rPr>
        <w:t xml:space="preserve"> to Ce</w:t>
      </w:r>
      <w:r w:rsidR="004E3165" w:rsidRPr="00AB1A2E">
        <w:rPr>
          <w:rFonts w:ascii="Times New Roman" w:hAnsi="Times New Roman" w:cs="Times New Roman"/>
          <w:vertAlign w:val="superscript"/>
          <w:lang w:val="en-US"/>
        </w:rPr>
        <w:t>3+</w:t>
      </w:r>
      <w:r w:rsidR="00810C9E" w:rsidRPr="00AB1A2E">
        <w:rPr>
          <w:rFonts w:ascii="Times New Roman" w:hAnsi="Times New Roman" w:cs="Times New Roman"/>
          <w:lang w:val="en-US"/>
        </w:rPr>
        <w:t xml:space="preserve"> in the CGO electrolyte. This</w:t>
      </w:r>
      <w:r w:rsidR="004E3165" w:rsidRPr="00AB1A2E">
        <w:rPr>
          <w:rFonts w:ascii="Times New Roman" w:hAnsi="Times New Roman" w:cs="Times New Roman"/>
          <w:lang w:val="en-US"/>
        </w:rPr>
        <w:t xml:space="preserve"> leads to an increase of n-type electronic conductivity and current </w:t>
      </w:r>
      <w:r w:rsidR="00810C9E" w:rsidRPr="00AB1A2E">
        <w:rPr>
          <w:rFonts w:ascii="Times New Roman" w:hAnsi="Times New Roman" w:cs="Times New Roman"/>
          <w:lang w:val="en-US"/>
        </w:rPr>
        <w:t>leakage through the electrolyte</w:t>
      </w:r>
      <w:r w:rsidR="00FA6D15" w:rsidRPr="00AB1A2E">
        <w:rPr>
          <w:rFonts w:ascii="Times New Roman" w:hAnsi="Times New Roman" w:cs="Times New Roman"/>
          <w:lang w:val="en-US"/>
        </w:rPr>
        <w:t xml:space="preserve"> with increasing temperature</w:t>
      </w:r>
      <w:r w:rsidR="00810C9E" w:rsidRPr="00AB1A2E">
        <w:rPr>
          <w:rFonts w:ascii="Times New Roman" w:hAnsi="Times New Roman" w:cs="Times New Roman"/>
          <w:lang w:val="en-US"/>
        </w:rPr>
        <w:t xml:space="preserve">, reducing the OCV. However, </w:t>
      </w:r>
      <w:r w:rsidR="00741223" w:rsidRPr="00AB1A2E">
        <w:rPr>
          <w:rFonts w:ascii="Times New Roman" w:hAnsi="Times New Roman" w:cs="Times New Roman"/>
          <w:lang w:val="en-US"/>
        </w:rPr>
        <w:t>t</w:t>
      </w:r>
      <w:r w:rsidR="004E3165" w:rsidRPr="00AB1A2E">
        <w:rPr>
          <w:rFonts w:ascii="Times New Roman" w:hAnsi="Times New Roman" w:cs="Times New Roman"/>
          <w:lang w:val="en-US"/>
        </w:rPr>
        <w:t>he OCV values</w:t>
      </w:r>
      <w:r w:rsidR="007A2852" w:rsidRPr="00AB1A2E">
        <w:rPr>
          <w:rFonts w:ascii="Times New Roman" w:hAnsi="Times New Roman" w:cs="Times New Roman"/>
          <w:lang w:val="en-US"/>
        </w:rPr>
        <w:t>,</w:t>
      </w:r>
      <w:r w:rsidR="004E3165" w:rsidRPr="00AB1A2E">
        <w:rPr>
          <w:rFonts w:ascii="Times New Roman" w:hAnsi="Times New Roman" w:cs="Times New Roman"/>
          <w:lang w:val="en-US"/>
        </w:rPr>
        <w:t xml:space="preserve"> obtained in this work</w:t>
      </w:r>
      <w:r w:rsidR="007A2852" w:rsidRPr="00AB1A2E">
        <w:rPr>
          <w:rFonts w:ascii="Times New Roman" w:hAnsi="Times New Roman" w:cs="Times New Roman"/>
          <w:lang w:val="en-US"/>
        </w:rPr>
        <w:t>,</w:t>
      </w:r>
      <w:r w:rsidR="004E3165" w:rsidRPr="00AB1A2E">
        <w:rPr>
          <w:rFonts w:ascii="Times New Roman" w:hAnsi="Times New Roman" w:cs="Times New Roman"/>
          <w:lang w:val="en-US"/>
        </w:rPr>
        <w:t xml:space="preserve"> are</w:t>
      </w:r>
      <w:r w:rsidR="001A0504" w:rsidRPr="00AB1A2E">
        <w:rPr>
          <w:rFonts w:ascii="Times New Roman" w:hAnsi="Times New Roman" w:cs="Times New Roman"/>
          <w:lang w:val="en-US"/>
        </w:rPr>
        <w:t xml:space="preserve"> comparable with previous data</w:t>
      </w:r>
      <w:r w:rsidR="004E3165" w:rsidRPr="00AB1A2E">
        <w:rPr>
          <w:rFonts w:ascii="Times New Roman" w:hAnsi="Times New Roman" w:cs="Times New Roman"/>
          <w:lang w:val="en-US"/>
        </w:rPr>
        <w:t xml:space="preserve">, </w:t>
      </w:r>
      <w:r w:rsidR="001A0504" w:rsidRPr="00AB1A2E">
        <w:rPr>
          <w:rFonts w:ascii="Times New Roman" w:hAnsi="Times New Roman" w:cs="Times New Roman"/>
          <w:lang w:val="en-US"/>
        </w:rPr>
        <w:t xml:space="preserve">indicating </w:t>
      </w:r>
      <w:r w:rsidR="004E3165" w:rsidRPr="00AB1A2E">
        <w:rPr>
          <w:rFonts w:ascii="Times New Roman" w:hAnsi="Times New Roman" w:cs="Times New Roman"/>
          <w:lang w:val="en-US"/>
        </w:rPr>
        <w:t>a good sealing of the cell</w:t>
      </w:r>
      <w:r w:rsidR="00741223" w:rsidRPr="00AB1A2E">
        <w:rPr>
          <w:rFonts w:ascii="Times New Roman" w:hAnsi="Times New Roman" w:cs="Times New Roman"/>
          <w:lang w:val="en-US"/>
        </w:rPr>
        <w:t xml:space="preserve"> and gas-tight electrolyte</w:t>
      </w:r>
      <w:r w:rsidR="004E3165" w:rsidRPr="00AB1A2E">
        <w:rPr>
          <w:rFonts w:ascii="Times New Roman" w:hAnsi="Times New Roman" w:cs="Times New Roman"/>
          <w:lang w:val="en-US"/>
        </w:rPr>
        <w:t xml:space="preserve"> [</w:t>
      </w:r>
      <w:r w:rsidR="00C56E9A" w:rsidRPr="00AB1A2E">
        <w:rPr>
          <w:rFonts w:ascii="Times New Roman" w:hAnsi="Times New Roman" w:cs="Times New Roman"/>
          <w:lang w:val="en-US"/>
        </w:rPr>
        <w:t>49</w:t>
      </w:r>
      <w:r w:rsidR="004E3165" w:rsidRPr="00AB1A2E">
        <w:rPr>
          <w:rFonts w:ascii="Times New Roman" w:hAnsi="Times New Roman" w:cs="Times New Roman"/>
          <w:lang w:val="en-US"/>
        </w:rPr>
        <w:t>].</w:t>
      </w:r>
    </w:p>
    <w:p w14:paraId="0357F776" w14:textId="01DFA306" w:rsidR="007A2852" w:rsidRPr="00AB1A2E" w:rsidRDefault="00BD3E8E" w:rsidP="00B908E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AB1A2E">
        <w:rPr>
          <w:rFonts w:ascii="Times New Roman" w:hAnsi="Times New Roman" w:cs="Times New Roman"/>
          <w:lang w:val="en-US"/>
        </w:rPr>
        <w:t xml:space="preserve">The cell with </w:t>
      </w:r>
      <w:r w:rsidR="004E3165" w:rsidRPr="00AB1A2E">
        <w:rPr>
          <w:rFonts w:ascii="Times New Roman" w:hAnsi="Times New Roman" w:cs="Times New Roman"/>
          <w:lang w:val="en-US"/>
        </w:rPr>
        <w:t xml:space="preserve">FD </w:t>
      </w:r>
      <w:r w:rsidRPr="00AB1A2E">
        <w:rPr>
          <w:rFonts w:ascii="Times New Roman" w:hAnsi="Times New Roman" w:cs="Times New Roman"/>
          <w:lang w:val="en-US"/>
        </w:rPr>
        <w:t>cathode generates</w:t>
      </w:r>
      <w:r w:rsidR="00B82460" w:rsidRPr="00AB1A2E">
        <w:rPr>
          <w:rFonts w:ascii="Times New Roman" w:hAnsi="Times New Roman" w:cs="Times New Roman"/>
          <w:lang w:val="en-US"/>
        </w:rPr>
        <w:t xml:space="preserve"> </w:t>
      </w:r>
      <w:r w:rsidR="00DF0C78" w:rsidRPr="00AB1A2E">
        <w:rPr>
          <w:rFonts w:ascii="Times New Roman" w:hAnsi="Times New Roman" w:cs="Times New Roman"/>
          <w:lang w:val="en-US"/>
        </w:rPr>
        <w:t>peak</w:t>
      </w:r>
      <w:r w:rsidR="00B82460" w:rsidRPr="00AB1A2E">
        <w:rPr>
          <w:rFonts w:ascii="Times New Roman" w:hAnsi="Times New Roman" w:cs="Times New Roman"/>
          <w:lang w:val="en-US"/>
        </w:rPr>
        <w:t xml:space="preserve"> power densities of 0.60, 0.45 and 0.12</w:t>
      </w:r>
      <w:r w:rsidRPr="00AB1A2E">
        <w:rPr>
          <w:rFonts w:ascii="Times New Roman" w:hAnsi="Times New Roman" w:cs="Times New Roman"/>
          <w:lang w:val="en-US"/>
        </w:rPr>
        <w:t xml:space="preserve"> W cm</w:t>
      </w:r>
      <w:r w:rsidRPr="00AB1A2E">
        <w:rPr>
          <w:rFonts w:ascii="Times New Roman" w:hAnsi="Times New Roman" w:cs="Times New Roman"/>
          <w:vertAlign w:val="superscript"/>
          <w:lang w:val="en-US"/>
        </w:rPr>
        <w:t>-2</w:t>
      </w:r>
      <w:r w:rsidR="00B82460" w:rsidRPr="00AB1A2E">
        <w:rPr>
          <w:rFonts w:ascii="Times New Roman" w:hAnsi="Times New Roman" w:cs="Times New Roman"/>
          <w:lang w:val="en-US"/>
        </w:rPr>
        <w:t xml:space="preserve"> at 600, 550 and 45</w:t>
      </w:r>
      <w:r w:rsidRPr="00AB1A2E">
        <w:rPr>
          <w:rFonts w:ascii="Times New Roman" w:hAnsi="Times New Roman" w:cs="Times New Roman"/>
          <w:lang w:val="en-US"/>
        </w:rPr>
        <w:t xml:space="preserve">0 ºC, respectively. In comparison, the cell with </w:t>
      </w:r>
      <w:r w:rsidR="00B82460" w:rsidRPr="00AB1A2E">
        <w:rPr>
          <w:rFonts w:ascii="Times New Roman" w:hAnsi="Times New Roman" w:cs="Times New Roman"/>
          <w:lang w:val="en-US"/>
        </w:rPr>
        <w:t>SP-CGO</w:t>
      </w:r>
      <w:r w:rsidRPr="00AB1A2E">
        <w:rPr>
          <w:rFonts w:ascii="Times New Roman" w:hAnsi="Times New Roman" w:cs="Times New Roman"/>
          <w:lang w:val="en-US"/>
        </w:rPr>
        <w:t xml:space="preserve"> cathode achieves maximum power densities o</w:t>
      </w:r>
      <w:r w:rsidR="004C3E90" w:rsidRPr="00AB1A2E">
        <w:rPr>
          <w:rFonts w:ascii="Times New Roman" w:hAnsi="Times New Roman" w:cs="Times New Roman"/>
          <w:lang w:val="en-US"/>
        </w:rPr>
        <w:t>f 0.95</w:t>
      </w:r>
      <w:r w:rsidR="00B82460" w:rsidRPr="00AB1A2E">
        <w:rPr>
          <w:rFonts w:ascii="Times New Roman" w:hAnsi="Times New Roman" w:cs="Times New Roman"/>
          <w:lang w:val="en-US"/>
        </w:rPr>
        <w:t>, 0.6</w:t>
      </w:r>
      <w:r w:rsidR="004C3E90" w:rsidRPr="00AB1A2E">
        <w:rPr>
          <w:rFonts w:ascii="Times New Roman" w:hAnsi="Times New Roman" w:cs="Times New Roman"/>
          <w:lang w:val="en-US"/>
        </w:rPr>
        <w:t>8</w:t>
      </w:r>
      <w:r w:rsidR="00B82460" w:rsidRPr="00AB1A2E">
        <w:rPr>
          <w:rFonts w:ascii="Times New Roman" w:hAnsi="Times New Roman" w:cs="Times New Roman"/>
          <w:lang w:val="en-US"/>
        </w:rPr>
        <w:t xml:space="preserve"> and 0.2</w:t>
      </w:r>
      <w:r w:rsidRPr="00AB1A2E">
        <w:rPr>
          <w:rFonts w:ascii="Times New Roman" w:hAnsi="Times New Roman" w:cs="Times New Roman"/>
          <w:lang w:val="en-US"/>
        </w:rPr>
        <w:t>5 W cm</w:t>
      </w:r>
      <w:r w:rsidRPr="00AB1A2E">
        <w:rPr>
          <w:rFonts w:ascii="Times New Roman" w:hAnsi="Times New Roman" w:cs="Times New Roman"/>
          <w:vertAlign w:val="superscript"/>
          <w:lang w:val="en-US"/>
        </w:rPr>
        <w:t>-2</w:t>
      </w:r>
      <w:r w:rsidRPr="00AB1A2E">
        <w:rPr>
          <w:rFonts w:ascii="Times New Roman" w:hAnsi="Times New Roman" w:cs="Times New Roman"/>
          <w:lang w:val="en-US"/>
        </w:rPr>
        <w:t xml:space="preserve"> at </w:t>
      </w:r>
      <w:r w:rsidR="00B82460" w:rsidRPr="00AB1A2E">
        <w:rPr>
          <w:rFonts w:ascii="Times New Roman" w:hAnsi="Times New Roman" w:cs="Times New Roman"/>
          <w:lang w:val="en-US"/>
        </w:rPr>
        <w:t>600, 550 and 450 ºC</w:t>
      </w:r>
      <w:r w:rsidRPr="00AB1A2E">
        <w:rPr>
          <w:rFonts w:ascii="Times New Roman" w:hAnsi="Times New Roman" w:cs="Times New Roman"/>
          <w:lang w:val="en-US"/>
        </w:rPr>
        <w:t>, respectively</w:t>
      </w:r>
      <w:r w:rsidR="001A0504" w:rsidRPr="00AB1A2E">
        <w:rPr>
          <w:rFonts w:ascii="Times New Roman" w:hAnsi="Times New Roman" w:cs="Times New Roman"/>
          <w:lang w:val="en-US"/>
        </w:rPr>
        <w:t>,</w:t>
      </w:r>
      <w:r w:rsidRPr="00AB1A2E">
        <w:rPr>
          <w:rFonts w:ascii="Times New Roman" w:hAnsi="Times New Roman" w:cs="Times New Roman"/>
          <w:lang w:val="en-US"/>
        </w:rPr>
        <w:t xml:space="preserve"> under the same operating conditions. </w:t>
      </w:r>
      <w:r w:rsidR="000C238F" w:rsidRPr="00AB1A2E">
        <w:rPr>
          <w:rFonts w:ascii="Times New Roman" w:hAnsi="Times New Roman" w:cs="Times New Roman"/>
          <w:lang w:val="en-US"/>
        </w:rPr>
        <w:t>Assuming that the resistance of t</w:t>
      </w:r>
      <w:r w:rsidR="00B908E6" w:rsidRPr="00AB1A2E">
        <w:rPr>
          <w:rFonts w:ascii="Times New Roman" w:hAnsi="Times New Roman" w:cs="Times New Roman"/>
          <w:lang w:val="en-US"/>
        </w:rPr>
        <w:t xml:space="preserve">he </w:t>
      </w:r>
      <w:r w:rsidR="004C3E90" w:rsidRPr="00AB1A2E">
        <w:rPr>
          <w:rFonts w:ascii="Times New Roman" w:hAnsi="Times New Roman" w:cs="Times New Roman"/>
          <w:lang w:val="en-US"/>
        </w:rPr>
        <w:t>anode support/electrolyte layer</w:t>
      </w:r>
      <w:r w:rsidR="000C238F" w:rsidRPr="00AB1A2E">
        <w:rPr>
          <w:rFonts w:ascii="Times New Roman" w:hAnsi="Times New Roman" w:cs="Times New Roman"/>
          <w:lang w:val="en-US"/>
        </w:rPr>
        <w:t xml:space="preserve"> is the same for both cells, </w:t>
      </w:r>
      <w:r w:rsidR="001A0504" w:rsidRPr="00AB1A2E">
        <w:rPr>
          <w:rFonts w:ascii="Times New Roman" w:hAnsi="Times New Roman" w:cs="Times New Roman"/>
          <w:lang w:val="en-US"/>
        </w:rPr>
        <w:t>since</w:t>
      </w:r>
      <w:r w:rsidR="000C238F" w:rsidRPr="00AB1A2E">
        <w:rPr>
          <w:rFonts w:ascii="Times New Roman" w:hAnsi="Times New Roman" w:cs="Times New Roman"/>
          <w:lang w:val="en-US"/>
        </w:rPr>
        <w:t xml:space="preserve"> they</w:t>
      </w:r>
      <w:r w:rsidR="00B908E6" w:rsidRPr="00AB1A2E">
        <w:rPr>
          <w:rFonts w:ascii="Times New Roman" w:hAnsi="Times New Roman" w:cs="Times New Roman"/>
          <w:lang w:val="en-US"/>
        </w:rPr>
        <w:t xml:space="preserve"> were fabricated in </w:t>
      </w:r>
      <w:r w:rsidR="00823C20" w:rsidRPr="00AB1A2E">
        <w:rPr>
          <w:rFonts w:ascii="Times New Roman" w:hAnsi="Times New Roman" w:cs="Times New Roman"/>
          <w:lang w:val="en-US"/>
        </w:rPr>
        <w:t>the</w:t>
      </w:r>
      <w:r w:rsidR="00B908E6" w:rsidRPr="00AB1A2E">
        <w:rPr>
          <w:rFonts w:ascii="Times New Roman" w:hAnsi="Times New Roman" w:cs="Times New Roman"/>
          <w:lang w:val="en-US"/>
        </w:rPr>
        <w:t xml:space="preserve"> same batch, </w:t>
      </w:r>
      <w:r w:rsidR="000C238F" w:rsidRPr="00AB1A2E">
        <w:rPr>
          <w:rFonts w:ascii="Times New Roman" w:hAnsi="Times New Roman" w:cs="Times New Roman"/>
          <w:lang w:val="en-US"/>
        </w:rPr>
        <w:t>t</w:t>
      </w:r>
      <w:r w:rsidR="00B908E6" w:rsidRPr="00AB1A2E">
        <w:rPr>
          <w:rFonts w:ascii="Times New Roman" w:hAnsi="Times New Roman" w:cs="Times New Roman"/>
          <w:lang w:val="en-US"/>
        </w:rPr>
        <w:t xml:space="preserve">he </w:t>
      </w:r>
      <w:r w:rsidR="00E71304" w:rsidRPr="00AB1A2E">
        <w:rPr>
          <w:rFonts w:ascii="Times New Roman" w:hAnsi="Times New Roman" w:cs="Times New Roman"/>
          <w:lang w:val="en-US"/>
        </w:rPr>
        <w:t xml:space="preserve">better efficiency </w:t>
      </w:r>
      <w:r w:rsidR="00FA6D15" w:rsidRPr="00AB1A2E">
        <w:rPr>
          <w:rFonts w:ascii="Times New Roman" w:hAnsi="Times New Roman" w:cs="Times New Roman"/>
          <w:lang w:val="en-US"/>
        </w:rPr>
        <w:t xml:space="preserve">of </w:t>
      </w:r>
      <w:r w:rsidR="00E71304" w:rsidRPr="00AB1A2E">
        <w:rPr>
          <w:rFonts w:ascii="Times New Roman" w:hAnsi="Times New Roman" w:cs="Times New Roman"/>
          <w:lang w:val="en-US"/>
        </w:rPr>
        <w:t xml:space="preserve">SP-CGO cathode is </w:t>
      </w:r>
      <w:r w:rsidR="004C3E90" w:rsidRPr="00AB1A2E">
        <w:rPr>
          <w:rFonts w:ascii="Times New Roman" w:hAnsi="Times New Roman" w:cs="Times New Roman"/>
          <w:lang w:val="en-US"/>
        </w:rPr>
        <w:t xml:space="preserve">therefore </w:t>
      </w:r>
      <w:r w:rsidR="00E71304" w:rsidRPr="00AB1A2E">
        <w:rPr>
          <w:rFonts w:ascii="Times New Roman" w:hAnsi="Times New Roman" w:cs="Times New Roman"/>
          <w:lang w:val="en-US"/>
        </w:rPr>
        <w:t>responsible for the improvem</w:t>
      </w:r>
      <w:r w:rsidR="007A2852" w:rsidRPr="00AB1A2E">
        <w:rPr>
          <w:rFonts w:ascii="Times New Roman" w:hAnsi="Times New Roman" w:cs="Times New Roman"/>
          <w:lang w:val="en-US"/>
        </w:rPr>
        <w:t>ent of the power density of second</w:t>
      </w:r>
      <w:r w:rsidR="00E71304" w:rsidRPr="00AB1A2E">
        <w:rPr>
          <w:rFonts w:ascii="Times New Roman" w:hAnsi="Times New Roman" w:cs="Times New Roman"/>
          <w:lang w:val="en-US"/>
        </w:rPr>
        <w:t xml:space="preserve"> cell.</w:t>
      </w:r>
      <w:r w:rsidR="00FA6D15" w:rsidRPr="00AB1A2E">
        <w:rPr>
          <w:rFonts w:ascii="Times New Roman" w:hAnsi="Times New Roman" w:cs="Times New Roman"/>
          <w:lang w:val="en-US"/>
        </w:rPr>
        <w:t xml:space="preserve"> </w:t>
      </w:r>
      <w:r w:rsidR="007A2852" w:rsidRPr="00AB1A2E">
        <w:rPr>
          <w:rFonts w:ascii="Times New Roman" w:hAnsi="Times New Roman" w:cs="Times New Roman"/>
          <w:lang w:val="en-US"/>
        </w:rPr>
        <w:t xml:space="preserve"> The cell performance with SP-CGO cathode is </w:t>
      </w:r>
      <w:r w:rsidR="009702D6" w:rsidRPr="00AB1A2E">
        <w:rPr>
          <w:rFonts w:ascii="Times New Roman" w:hAnsi="Times New Roman" w:cs="Times New Roman"/>
          <w:lang w:val="en-US"/>
        </w:rPr>
        <w:t xml:space="preserve">among the highest </w:t>
      </w:r>
      <w:r w:rsidR="007A2852" w:rsidRPr="00AB1A2E">
        <w:rPr>
          <w:rFonts w:ascii="Times New Roman" w:hAnsi="Times New Roman" w:cs="Times New Roman"/>
          <w:lang w:val="en-US"/>
        </w:rPr>
        <w:t xml:space="preserve">reported </w:t>
      </w:r>
      <w:r w:rsidR="003115BA" w:rsidRPr="00AB1A2E">
        <w:rPr>
          <w:rFonts w:ascii="Times New Roman" w:hAnsi="Times New Roman" w:cs="Times New Roman"/>
          <w:lang w:val="en-US"/>
        </w:rPr>
        <w:t>in the literature for PBC (Table S2</w:t>
      </w:r>
      <w:r w:rsidR="009702D6" w:rsidRPr="00AB1A2E">
        <w:rPr>
          <w:rFonts w:ascii="Times New Roman" w:hAnsi="Times New Roman" w:cs="Times New Roman"/>
          <w:lang w:val="en-US"/>
        </w:rPr>
        <w:t>, supplementary material</w:t>
      </w:r>
      <w:r w:rsidR="003115BA" w:rsidRPr="00AB1A2E">
        <w:rPr>
          <w:rFonts w:ascii="Times New Roman" w:hAnsi="Times New Roman" w:cs="Times New Roman"/>
          <w:lang w:val="en-US"/>
        </w:rPr>
        <w:t>).</w:t>
      </w:r>
    </w:p>
    <w:p w14:paraId="46255D7F" w14:textId="2028F36A" w:rsidR="00DB31A7" w:rsidRPr="00D512E8" w:rsidRDefault="00BD3E8E" w:rsidP="00B908E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AB1A2E">
        <w:rPr>
          <w:rFonts w:ascii="Times New Roman" w:hAnsi="Times New Roman" w:cs="Times New Roman"/>
          <w:lang w:val="en-US"/>
        </w:rPr>
        <w:t xml:space="preserve">The impedance spectra </w:t>
      </w:r>
      <w:r w:rsidR="004C3E90" w:rsidRPr="00AB1A2E">
        <w:rPr>
          <w:rFonts w:ascii="Times New Roman" w:hAnsi="Times New Roman" w:cs="Times New Roman"/>
          <w:lang w:val="en-US"/>
        </w:rPr>
        <w:t xml:space="preserve">confirm that both cells exhibit similar </w:t>
      </w:r>
      <w:r w:rsidR="009702D6" w:rsidRPr="00AB1A2E">
        <w:rPr>
          <w:rFonts w:ascii="Times New Roman" w:hAnsi="Times New Roman" w:cs="Times New Roman"/>
          <w:lang w:val="en-US"/>
        </w:rPr>
        <w:t>ohmic</w:t>
      </w:r>
      <w:r w:rsidR="004C3E90" w:rsidRPr="00AB1A2E">
        <w:rPr>
          <w:rFonts w:ascii="Times New Roman" w:hAnsi="Times New Roman" w:cs="Times New Roman"/>
          <w:lang w:val="en-US"/>
        </w:rPr>
        <w:t xml:space="preserve"> resistance, which is mainly associated with the electrolyte</w:t>
      </w:r>
      <w:r w:rsidR="007228F6" w:rsidRPr="00AB1A2E">
        <w:rPr>
          <w:rFonts w:ascii="Times New Roman" w:hAnsi="Times New Roman" w:cs="Times New Roman"/>
          <w:lang w:val="en-US"/>
        </w:rPr>
        <w:t xml:space="preserve"> (Fig. </w:t>
      </w:r>
      <w:r w:rsidR="007C45C9" w:rsidRPr="00AB1A2E">
        <w:rPr>
          <w:rFonts w:ascii="Times New Roman" w:hAnsi="Times New Roman" w:cs="Times New Roman"/>
          <w:lang w:val="en-US"/>
        </w:rPr>
        <w:t>S</w:t>
      </w:r>
      <w:r w:rsidR="00F02319" w:rsidRPr="00AB1A2E">
        <w:rPr>
          <w:rFonts w:ascii="Times New Roman" w:hAnsi="Times New Roman" w:cs="Times New Roman"/>
          <w:lang w:val="en-US"/>
        </w:rPr>
        <w:t>4</w:t>
      </w:r>
      <w:r w:rsidR="007228F6" w:rsidRPr="00AB1A2E">
        <w:rPr>
          <w:rFonts w:ascii="Times New Roman" w:hAnsi="Times New Roman" w:cs="Times New Roman"/>
          <w:lang w:val="en-US"/>
        </w:rPr>
        <w:t>)</w:t>
      </w:r>
      <w:r w:rsidR="00DB31A7" w:rsidRPr="00AB1A2E">
        <w:rPr>
          <w:rFonts w:ascii="Times New Roman" w:hAnsi="Times New Roman" w:cs="Times New Roman"/>
          <w:lang w:val="en-US"/>
        </w:rPr>
        <w:t xml:space="preserve">. For instance, </w:t>
      </w:r>
      <w:r w:rsidR="009702D6" w:rsidRPr="00AB1A2E">
        <w:rPr>
          <w:rFonts w:ascii="Times New Roman" w:hAnsi="Times New Roman" w:cs="Times New Roman"/>
          <w:lang w:val="en-US"/>
        </w:rPr>
        <w:t>ohmic</w:t>
      </w:r>
      <w:r w:rsidR="009702D6">
        <w:rPr>
          <w:rFonts w:ascii="Times New Roman" w:hAnsi="Times New Roman" w:cs="Times New Roman"/>
          <w:lang w:val="en-US"/>
        </w:rPr>
        <w:t xml:space="preserve"> </w:t>
      </w:r>
      <w:r w:rsidR="00DB31A7" w:rsidRPr="00D512E8">
        <w:rPr>
          <w:rFonts w:ascii="Times New Roman" w:hAnsi="Times New Roman" w:cs="Times New Roman"/>
          <w:lang w:val="en-US"/>
        </w:rPr>
        <w:t xml:space="preserve">resistance </w:t>
      </w:r>
      <w:r w:rsidR="00F02319" w:rsidRPr="00D512E8">
        <w:rPr>
          <w:rFonts w:ascii="Times New Roman" w:hAnsi="Times New Roman" w:cs="Times New Roman"/>
          <w:lang w:val="en-US"/>
        </w:rPr>
        <w:t xml:space="preserve">values of 0.059 and 0.062 </w:t>
      </w:r>
      <w:r w:rsidR="00F02319" w:rsidRPr="00D512E8">
        <w:rPr>
          <w:rFonts w:ascii="Times New Roman" w:hAnsi="Times New Roman" w:cs="Times New Roman"/>
          <w:lang w:val="en-US"/>
        </w:rPr>
        <w:sym w:font="Symbol" w:char="F057"/>
      </w:r>
      <w:r w:rsidR="00F02319" w:rsidRPr="00D512E8">
        <w:rPr>
          <w:rFonts w:ascii="Times New Roman" w:hAnsi="Times New Roman" w:cs="Times New Roman"/>
          <w:lang w:val="en-US"/>
        </w:rPr>
        <w:t>cm</w:t>
      </w:r>
      <w:r w:rsidR="00F02319" w:rsidRPr="00D512E8">
        <w:rPr>
          <w:rFonts w:ascii="Times New Roman" w:hAnsi="Times New Roman" w:cs="Times New Roman"/>
          <w:vertAlign w:val="superscript"/>
          <w:lang w:val="en-US"/>
        </w:rPr>
        <w:t>2</w:t>
      </w:r>
      <w:r w:rsidR="00F02319" w:rsidRPr="00D512E8">
        <w:rPr>
          <w:rFonts w:ascii="Times New Roman" w:hAnsi="Times New Roman" w:cs="Times New Roman"/>
          <w:lang w:val="en-US"/>
        </w:rPr>
        <w:t xml:space="preserve"> are obtained for cells with FD and SP-CGO cathodes, respectively, at 600 ºC.</w:t>
      </w:r>
      <w:r w:rsidR="00C56E9A">
        <w:rPr>
          <w:rFonts w:ascii="Times New Roman" w:hAnsi="Times New Roman" w:cs="Times New Roman"/>
          <w:lang w:val="en-US"/>
        </w:rPr>
        <w:t xml:space="preserve"> As expected, t</w:t>
      </w:r>
      <w:r w:rsidR="00DF0C78" w:rsidRPr="00D512E8">
        <w:rPr>
          <w:rFonts w:ascii="Times New Roman" w:hAnsi="Times New Roman" w:cs="Times New Roman"/>
          <w:lang w:val="en-US"/>
        </w:rPr>
        <w:t>he values of overall p</w:t>
      </w:r>
      <w:r w:rsidR="00F02319" w:rsidRPr="00D512E8">
        <w:rPr>
          <w:rFonts w:ascii="Times New Roman" w:hAnsi="Times New Roman" w:cs="Times New Roman"/>
          <w:lang w:val="en-US"/>
        </w:rPr>
        <w:t>olarization resistance were</w:t>
      </w:r>
      <w:r w:rsidR="00DF0C78" w:rsidRPr="00D512E8">
        <w:rPr>
          <w:rFonts w:ascii="Times New Roman" w:hAnsi="Times New Roman" w:cs="Times New Roman"/>
          <w:lang w:val="en-US"/>
        </w:rPr>
        <w:t xml:space="preserve"> lower for the cell with SP-CGO cathodes, e.g. </w:t>
      </w:r>
      <w:r w:rsidR="00F02319" w:rsidRPr="00D512E8">
        <w:rPr>
          <w:rFonts w:ascii="Times New Roman" w:hAnsi="Times New Roman" w:cs="Times New Roman"/>
          <w:lang w:val="en-US"/>
        </w:rPr>
        <w:t xml:space="preserve">0.25 and 0.13 </w:t>
      </w:r>
      <w:r w:rsidR="00F02319" w:rsidRPr="00D512E8">
        <w:rPr>
          <w:rFonts w:ascii="Times New Roman" w:hAnsi="Times New Roman" w:cs="Times New Roman"/>
          <w:lang w:val="en-US"/>
        </w:rPr>
        <w:sym w:font="Symbol" w:char="F057"/>
      </w:r>
      <w:r w:rsidR="00F02319" w:rsidRPr="00D512E8">
        <w:rPr>
          <w:rFonts w:ascii="Times New Roman" w:hAnsi="Times New Roman" w:cs="Times New Roman"/>
          <w:lang w:val="en-US"/>
        </w:rPr>
        <w:t>cm</w:t>
      </w:r>
      <w:r w:rsidR="00F02319" w:rsidRPr="00D512E8">
        <w:rPr>
          <w:rFonts w:ascii="Times New Roman" w:hAnsi="Times New Roman" w:cs="Times New Roman"/>
          <w:vertAlign w:val="superscript"/>
          <w:lang w:val="en-US"/>
        </w:rPr>
        <w:t>2</w:t>
      </w:r>
      <w:r w:rsidR="00F02319" w:rsidRPr="00D512E8">
        <w:rPr>
          <w:rFonts w:ascii="Times New Roman" w:hAnsi="Times New Roman" w:cs="Times New Roman"/>
          <w:lang w:val="en-US"/>
        </w:rPr>
        <w:t xml:space="preserve"> for FD and SP-CGO</w:t>
      </w:r>
      <w:r w:rsidR="003115BA">
        <w:rPr>
          <w:rFonts w:ascii="Times New Roman" w:hAnsi="Times New Roman" w:cs="Times New Roman"/>
          <w:lang w:val="en-US"/>
        </w:rPr>
        <w:t xml:space="preserve"> cells</w:t>
      </w:r>
      <w:r w:rsidR="00F02319" w:rsidRPr="00D512E8">
        <w:rPr>
          <w:rFonts w:ascii="Times New Roman" w:hAnsi="Times New Roman" w:cs="Times New Roman"/>
          <w:lang w:val="en-US"/>
        </w:rPr>
        <w:t>, re</w:t>
      </w:r>
      <w:r w:rsidR="00FA6D15">
        <w:rPr>
          <w:rFonts w:ascii="Times New Roman" w:hAnsi="Times New Roman" w:cs="Times New Roman"/>
          <w:lang w:val="en-US"/>
        </w:rPr>
        <w:t>s</w:t>
      </w:r>
      <w:r w:rsidR="00F02319" w:rsidRPr="00D512E8">
        <w:rPr>
          <w:rFonts w:ascii="Times New Roman" w:hAnsi="Times New Roman" w:cs="Times New Roman"/>
          <w:lang w:val="en-US"/>
        </w:rPr>
        <w:t>pectively.</w:t>
      </w:r>
    </w:p>
    <w:p w14:paraId="61622060" w14:textId="54F3C7D0" w:rsidR="009702D6" w:rsidRDefault="00F02319" w:rsidP="00B908E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lang w:val="en-US"/>
        </w:rPr>
      </w:pPr>
      <w:r w:rsidRPr="00D512E8">
        <w:rPr>
          <w:rFonts w:ascii="Times New Roman" w:hAnsi="Times New Roman" w:cs="Times New Roman"/>
          <w:lang w:val="en-US"/>
        </w:rPr>
        <w:t>A short st</w:t>
      </w:r>
      <w:r w:rsidR="009702D6">
        <w:rPr>
          <w:rFonts w:ascii="Times New Roman" w:hAnsi="Times New Roman" w:cs="Times New Roman"/>
          <w:lang w:val="en-US"/>
        </w:rPr>
        <w:t xml:space="preserve">ability test for two </w:t>
      </w:r>
      <w:r w:rsidR="009702D6" w:rsidRPr="00AB1A2E">
        <w:rPr>
          <w:rFonts w:ascii="Times New Roman" w:hAnsi="Times New Roman" w:cs="Times New Roman"/>
          <w:lang w:val="en-US"/>
        </w:rPr>
        <w:t>days did</w:t>
      </w:r>
      <w:r w:rsidRPr="00AB1A2E">
        <w:rPr>
          <w:rFonts w:ascii="Times New Roman" w:hAnsi="Times New Roman" w:cs="Times New Roman"/>
          <w:lang w:val="en-US"/>
        </w:rPr>
        <w:t xml:space="preserve"> not show any evidence of degradation for </w:t>
      </w:r>
      <w:r w:rsidR="00FA6D15" w:rsidRPr="00AB1A2E">
        <w:rPr>
          <w:rFonts w:ascii="Times New Roman" w:hAnsi="Times New Roman" w:cs="Times New Roman"/>
          <w:lang w:val="en-US"/>
        </w:rPr>
        <w:t xml:space="preserve">the </w:t>
      </w:r>
      <w:r w:rsidRPr="00AB1A2E">
        <w:rPr>
          <w:rFonts w:ascii="Times New Roman" w:hAnsi="Times New Roman" w:cs="Times New Roman"/>
          <w:lang w:val="en-US"/>
        </w:rPr>
        <w:t xml:space="preserve">SP-CGO cell. </w:t>
      </w:r>
      <w:r w:rsidR="001E444C" w:rsidRPr="00AB1A2E">
        <w:rPr>
          <w:rFonts w:ascii="Times New Roman" w:hAnsi="Times New Roman" w:cs="Times New Roman"/>
          <w:lang w:val="en-US"/>
        </w:rPr>
        <w:t xml:space="preserve">After that the microstructure of the cell was observed by SEM (supplementary material Fig. S5). The </w:t>
      </w:r>
      <w:r w:rsidR="001E444C" w:rsidRPr="00AB1A2E">
        <w:rPr>
          <w:rFonts w:ascii="Times New Roman" w:hAnsi="Times New Roman" w:cs="Times New Roman"/>
          <w:color w:val="000000" w:themeColor="text1"/>
          <w:lang w:val="en-US"/>
        </w:rPr>
        <w:t xml:space="preserve">electrolyte </w:t>
      </w:r>
      <w:r w:rsidR="00FA6D15" w:rsidRPr="00AB1A2E">
        <w:rPr>
          <w:rFonts w:ascii="Times New Roman" w:hAnsi="Times New Roman" w:cs="Times New Roman"/>
          <w:color w:val="000000" w:themeColor="text1"/>
          <w:lang w:val="en-US"/>
        </w:rPr>
        <w:t xml:space="preserve">shows </w:t>
      </w:r>
      <w:r w:rsidRPr="00AB1A2E">
        <w:rPr>
          <w:rFonts w:ascii="Times New Roman" w:hAnsi="Times New Roman" w:cs="Times New Roman"/>
          <w:color w:val="000000" w:themeColor="text1"/>
          <w:lang w:val="en-US"/>
        </w:rPr>
        <w:t xml:space="preserve">low porosity and thickness of 10 </w:t>
      </w:r>
      <w:r w:rsidR="001E444C" w:rsidRPr="00AB1A2E">
        <w:rPr>
          <w:rFonts w:ascii="Times New Roman" w:hAnsi="Times New Roman" w:cs="Times New Roman"/>
          <w:color w:val="000000" w:themeColor="text1"/>
          <w:lang w:val="en-US"/>
        </w:rPr>
        <w:sym w:font="Symbol" w:char="F06D"/>
      </w:r>
      <w:r w:rsidR="001E444C" w:rsidRPr="00AB1A2E">
        <w:rPr>
          <w:rFonts w:ascii="Times New Roman" w:hAnsi="Times New Roman" w:cs="Times New Roman"/>
          <w:color w:val="000000" w:themeColor="text1"/>
          <w:lang w:val="en-US"/>
        </w:rPr>
        <w:t>m</w:t>
      </w:r>
      <w:r w:rsidR="009702D6" w:rsidRPr="00AB1A2E">
        <w:rPr>
          <w:rFonts w:ascii="Times New Roman" w:hAnsi="Times New Roman" w:cs="Times New Roman"/>
          <w:color w:val="000000" w:themeColor="text1"/>
          <w:lang w:val="en-US"/>
        </w:rPr>
        <w:t>;</w:t>
      </w:r>
      <w:r w:rsidR="001E444C" w:rsidRPr="00AB1A2E">
        <w:rPr>
          <w:rFonts w:ascii="Times New Roman" w:hAnsi="Times New Roman" w:cs="Times New Roman"/>
          <w:color w:val="000000" w:themeColor="text1"/>
          <w:lang w:val="en-US"/>
        </w:rPr>
        <w:t xml:space="preserve"> </w:t>
      </w:r>
      <w:r w:rsidRPr="00AB1A2E">
        <w:rPr>
          <w:rFonts w:ascii="Times New Roman" w:hAnsi="Times New Roman" w:cs="Times New Roman"/>
          <w:color w:val="000000" w:themeColor="text1"/>
          <w:lang w:val="en-US"/>
        </w:rPr>
        <w:t>a</w:t>
      </w:r>
      <w:r w:rsidR="001E444C" w:rsidRPr="00AB1A2E">
        <w:rPr>
          <w:rFonts w:ascii="Times New Roman" w:hAnsi="Times New Roman" w:cs="Times New Roman"/>
          <w:color w:val="000000" w:themeColor="text1"/>
          <w:lang w:val="en-US"/>
        </w:rPr>
        <w:t xml:space="preserve">nd both cathode and anode present adequate porosity and </w:t>
      </w:r>
      <w:r w:rsidR="00C56E9A" w:rsidRPr="00AB1A2E">
        <w:rPr>
          <w:rFonts w:ascii="Times New Roman" w:hAnsi="Times New Roman" w:cs="Times New Roman"/>
          <w:color w:val="000000" w:themeColor="text1"/>
          <w:lang w:val="en-US"/>
        </w:rPr>
        <w:t xml:space="preserve">good </w:t>
      </w:r>
      <w:r w:rsidR="001E444C" w:rsidRPr="00AB1A2E">
        <w:rPr>
          <w:rFonts w:ascii="Times New Roman" w:hAnsi="Times New Roman" w:cs="Times New Roman"/>
          <w:color w:val="000000" w:themeColor="text1"/>
          <w:lang w:val="en-US"/>
        </w:rPr>
        <w:t xml:space="preserve">adherence with the electrolyte. </w:t>
      </w:r>
      <w:r w:rsidRPr="00AB1A2E">
        <w:rPr>
          <w:rFonts w:ascii="Times New Roman" w:hAnsi="Times New Roman" w:cs="Times New Roman"/>
          <w:color w:val="000000" w:themeColor="text1"/>
          <w:lang w:val="en-US"/>
        </w:rPr>
        <w:t>The anode is formed</w:t>
      </w:r>
      <w:r w:rsidRPr="003115BA">
        <w:rPr>
          <w:rFonts w:ascii="Times New Roman" w:hAnsi="Times New Roman" w:cs="Times New Roman"/>
          <w:color w:val="000000" w:themeColor="text1"/>
          <w:lang w:val="en-US"/>
        </w:rPr>
        <w:t xml:space="preserve"> by fine particles </w:t>
      </w:r>
      <w:r w:rsidR="00D512E8" w:rsidRPr="003115BA">
        <w:rPr>
          <w:rFonts w:ascii="Times New Roman" w:hAnsi="Times New Roman" w:cs="Times New Roman"/>
          <w:color w:val="000000" w:themeColor="text1"/>
          <w:lang w:val="en-US"/>
        </w:rPr>
        <w:t xml:space="preserve">with </w:t>
      </w:r>
      <w:r w:rsidR="003115BA">
        <w:rPr>
          <w:rFonts w:ascii="Times New Roman" w:hAnsi="Times New Roman" w:cs="Times New Roman"/>
          <w:color w:val="000000" w:themeColor="text1"/>
          <w:lang w:val="en-US"/>
        </w:rPr>
        <w:t xml:space="preserve">a </w:t>
      </w:r>
      <w:r w:rsidR="00D512E8" w:rsidRPr="003115BA">
        <w:rPr>
          <w:rFonts w:ascii="Times New Roman" w:hAnsi="Times New Roman" w:cs="Times New Roman"/>
          <w:color w:val="000000" w:themeColor="text1"/>
          <w:lang w:val="en-US"/>
        </w:rPr>
        <w:t xml:space="preserve">diameter </w:t>
      </w:r>
      <w:r w:rsidR="009702D6">
        <w:rPr>
          <w:rFonts w:ascii="Times New Roman" w:hAnsi="Times New Roman" w:cs="Times New Roman"/>
          <w:color w:val="000000" w:themeColor="text1"/>
          <w:lang w:val="en-US"/>
        </w:rPr>
        <w:t xml:space="preserve">inferior to </w:t>
      </w:r>
      <w:r w:rsidR="00D512E8" w:rsidRPr="003115BA">
        <w:rPr>
          <w:rFonts w:ascii="Times New Roman" w:hAnsi="Times New Roman" w:cs="Times New Roman"/>
          <w:color w:val="000000" w:themeColor="text1"/>
          <w:lang w:val="en-US"/>
        </w:rPr>
        <w:t xml:space="preserve">0.5 </w:t>
      </w:r>
      <w:r w:rsidR="00D512E8" w:rsidRPr="003115BA">
        <w:rPr>
          <w:rFonts w:ascii="Times New Roman" w:hAnsi="Times New Roman" w:cs="Times New Roman"/>
          <w:color w:val="000000" w:themeColor="text1"/>
          <w:lang w:val="en-US"/>
        </w:rPr>
        <w:sym w:font="Symbol" w:char="F06D"/>
      </w:r>
      <w:r w:rsidR="00D512E8" w:rsidRPr="003115BA">
        <w:rPr>
          <w:rFonts w:ascii="Times New Roman" w:hAnsi="Times New Roman" w:cs="Times New Roman"/>
          <w:color w:val="000000" w:themeColor="text1"/>
          <w:lang w:val="en-US"/>
        </w:rPr>
        <w:t>m and</w:t>
      </w:r>
      <w:r w:rsidR="009702D6">
        <w:rPr>
          <w:rFonts w:ascii="Times New Roman" w:hAnsi="Times New Roman" w:cs="Times New Roman"/>
          <w:color w:val="000000" w:themeColor="text1"/>
          <w:lang w:val="en-US"/>
        </w:rPr>
        <w:t xml:space="preserve"> consequently </w:t>
      </w:r>
      <w:r w:rsidR="00D512E8" w:rsidRPr="003115BA">
        <w:rPr>
          <w:rFonts w:ascii="Times New Roman" w:hAnsi="Times New Roman" w:cs="Times New Roman"/>
          <w:color w:val="000000" w:themeColor="text1"/>
          <w:lang w:val="en-US"/>
        </w:rPr>
        <w:t xml:space="preserve">high interfacial contact between CGO/Ni particles, which also explains the high performance of the cells. </w:t>
      </w:r>
      <w:r w:rsidR="003115BA" w:rsidRPr="003115BA">
        <w:rPr>
          <w:rFonts w:ascii="Times New Roman" w:hAnsi="Times New Roman" w:cs="Times New Roman"/>
          <w:color w:val="000000" w:themeColor="text1"/>
          <w:lang w:val="en-US"/>
        </w:rPr>
        <w:t xml:space="preserve">Nevertheless, </w:t>
      </w:r>
      <w:r w:rsidR="009702D6">
        <w:rPr>
          <w:rFonts w:ascii="Times New Roman" w:hAnsi="Times New Roman" w:cs="Times New Roman"/>
          <w:color w:val="000000" w:themeColor="text1"/>
          <w:lang w:val="en-US"/>
        </w:rPr>
        <w:t xml:space="preserve">further performance improvement might be obtained by optimizing the anode microstructure, e.g. reducing the sintering temperature of the anode-electrolyte supported cell </w:t>
      </w:r>
      <w:r w:rsidR="005220C7">
        <w:rPr>
          <w:rFonts w:ascii="Times New Roman" w:hAnsi="Times New Roman" w:cs="Times New Roman"/>
          <w:color w:val="000000" w:themeColor="text1"/>
          <w:lang w:val="en-US"/>
        </w:rPr>
        <w:t>and the use of graded porous electrodes.</w:t>
      </w:r>
      <w:r w:rsidR="00495083">
        <w:rPr>
          <w:rFonts w:ascii="Times New Roman" w:hAnsi="Times New Roman" w:cs="Times New Roman"/>
          <w:color w:val="000000" w:themeColor="text1"/>
          <w:lang w:val="en-US"/>
        </w:rPr>
        <w:t xml:space="preserve"> Moreover, the proposed electrode preparation method might be used with different cathode and anode materials for SOFCs. </w:t>
      </w:r>
    </w:p>
    <w:p w14:paraId="49A5675D" w14:textId="77777777" w:rsidR="009702D6" w:rsidRDefault="009702D6" w:rsidP="00B908E6">
      <w:pPr>
        <w:autoSpaceDE w:val="0"/>
        <w:autoSpaceDN w:val="0"/>
        <w:adjustRightInd w:val="0"/>
        <w:spacing w:after="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lang w:val="en-US"/>
        </w:rPr>
      </w:pPr>
    </w:p>
    <w:p w14:paraId="6C9372F1" w14:textId="77777777" w:rsidR="005220C7" w:rsidRDefault="005220C7" w:rsidP="006A68A2">
      <w:pPr>
        <w:rPr>
          <w:rFonts w:ascii="Times New Roman" w:hAnsi="Times New Roman" w:cs="Times New Roman"/>
          <w:b/>
          <w:lang w:val="en-US"/>
        </w:rPr>
      </w:pPr>
    </w:p>
    <w:p w14:paraId="39C62AD1" w14:textId="2DF1E74D" w:rsidR="004C2D1B" w:rsidRPr="004C5991" w:rsidRDefault="004C2D1B" w:rsidP="006A68A2">
      <w:pPr>
        <w:rPr>
          <w:rFonts w:ascii="Times New Roman" w:hAnsi="Times New Roman" w:cs="Times New Roman"/>
          <w:b/>
          <w:lang w:val="en-US"/>
        </w:rPr>
      </w:pPr>
      <w:r w:rsidRPr="004C5991">
        <w:rPr>
          <w:rFonts w:ascii="Times New Roman" w:hAnsi="Times New Roman" w:cs="Times New Roman"/>
          <w:b/>
          <w:lang w:val="en-US"/>
        </w:rPr>
        <w:t xml:space="preserve">CONCLUSIONS </w:t>
      </w:r>
    </w:p>
    <w:p w14:paraId="602FE92C" w14:textId="27889CDF" w:rsidR="004C5991" w:rsidRPr="00BF066A" w:rsidRDefault="004C2D1B" w:rsidP="007228F6">
      <w:pPr>
        <w:autoSpaceDE w:val="0"/>
        <w:autoSpaceDN w:val="0"/>
        <w:adjustRightInd w:val="0"/>
        <w:spacing w:after="0" w:line="480" w:lineRule="auto"/>
        <w:ind w:firstLine="708"/>
        <w:jc w:val="both"/>
        <w:rPr>
          <w:rFonts w:ascii="Times New Roman" w:hAnsi="Times New Roman" w:cs="Times New Roman"/>
          <w:lang w:val="en-US"/>
        </w:rPr>
      </w:pPr>
      <w:r w:rsidRPr="004C5991">
        <w:rPr>
          <w:rFonts w:ascii="Times New Roman" w:hAnsi="Times New Roman" w:cs="Times New Roman"/>
          <w:lang w:val="en-US"/>
        </w:rPr>
        <w:t>PrBaCo</w:t>
      </w:r>
      <w:r w:rsidRPr="004C5991">
        <w:rPr>
          <w:rFonts w:ascii="Times New Roman" w:hAnsi="Times New Roman" w:cs="Times New Roman"/>
          <w:vertAlign w:val="subscript"/>
          <w:lang w:val="en-US"/>
        </w:rPr>
        <w:t>2</w:t>
      </w:r>
      <w:r w:rsidRPr="004C5991">
        <w:rPr>
          <w:rFonts w:ascii="Times New Roman" w:hAnsi="Times New Roman" w:cs="Times New Roman"/>
          <w:lang w:val="en-US"/>
        </w:rPr>
        <w:t>O</w:t>
      </w:r>
      <w:r w:rsidRPr="004C5991">
        <w:rPr>
          <w:rFonts w:ascii="Times New Roman" w:hAnsi="Times New Roman" w:cs="Times New Roman"/>
          <w:vertAlign w:val="subscript"/>
          <w:lang w:val="en-US"/>
        </w:rPr>
        <w:t>5+</w:t>
      </w:r>
      <w:r w:rsidRPr="004C5991">
        <w:rPr>
          <w:rFonts w:ascii="Times New Roman" w:hAnsi="Times New Roman" w:cs="Times New Roman"/>
          <w:vertAlign w:val="subscript"/>
          <w:lang w:val="en-US"/>
        </w:rPr>
        <w:sym w:font="Symbol" w:char="F064"/>
      </w:r>
      <w:r w:rsidRPr="004C5991">
        <w:rPr>
          <w:rFonts w:ascii="Times New Roman" w:hAnsi="Times New Roman" w:cs="Times New Roman"/>
          <w:lang w:val="en-US"/>
        </w:rPr>
        <w:t xml:space="preserve"> (PBC) layered perov</w:t>
      </w:r>
      <w:r w:rsidR="004C5991" w:rsidRPr="004C5991">
        <w:rPr>
          <w:rFonts w:ascii="Times New Roman" w:hAnsi="Times New Roman" w:cs="Times New Roman"/>
          <w:lang w:val="en-US"/>
        </w:rPr>
        <w:t>sk</w:t>
      </w:r>
      <w:r w:rsidRPr="004C5991">
        <w:rPr>
          <w:rFonts w:ascii="Times New Roman" w:hAnsi="Times New Roman" w:cs="Times New Roman"/>
          <w:lang w:val="en-US"/>
        </w:rPr>
        <w:t>ite cathode has been prepared by three different m</w:t>
      </w:r>
      <w:r w:rsidR="004C5991" w:rsidRPr="004C5991">
        <w:rPr>
          <w:rFonts w:ascii="Times New Roman" w:hAnsi="Times New Roman" w:cs="Times New Roman"/>
          <w:lang w:val="en-US"/>
        </w:rPr>
        <w:t>ethod</w:t>
      </w:r>
      <w:r w:rsidR="007228F6">
        <w:rPr>
          <w:rFonts w:ascii="Times New Roman" w:hAnsi="Times New Roman" w:cs="Times New Roman"/>
          <w:lang w:val="en-US"/>
        </w:rPr>
        <w:t>s</w:t>
      </w:r>
      <w:r w:rsidR="004C5991" w:rsidRPr="004C5991">
        <w:rPr>
          <w:rFonts w:ascii="Times New Roman" w:hAnsi="Times New Roman" w:cs="Times New Roman"/>
          <w:lang w:val="en-US"/>
        </w:rPr>
        <w:t>: (i)</w:t>
      </w:r>
      <w:r w:rsidR="004C5991">
        <w:rPr>
          <w:rFonts w:ascii="Times New Roman" w:hAnsi="Times New Roman" w:cs="Times New Roman"/>
          <w:lang w:val="en-US"/>
        </w:rPr>
        <w:t xml:space="preserve"> freeze-d</w:t>
      </w:r>
      <w:r w:rsidR="004C5991" w:rsidRPr="004C5991">
        <w:rPr>
          <w:rFonts w:ascii="Times New Roman" w:hAnsi="Times New Roman" w:cs="Times New Roman"/>
          <w:lang w:val="en-US"/>
        </w:rPr>
        <w:t>rying precursor</w:t>
      </w:r>
      <w:r w:rsidR="003115BA">
        <w:rPr>
          <w:rFonts w:ascii="Times New Roman" w:hAnsi="Times New Roman" w:cs="Times New Roman"/>
          <w:lang w:val="en-US"/>
        </w:rPr>
        <w:t>s</w:t>
      </w:r>
      <w:r w:rsidR="004C5991" w:rsidRPr="004C5991">
        <w:rPr>
          <w:rFonts w:ascii="Times New Roman" w:hAnsi="Times New Roman" w:cs="Times New Roman"/>
          <w:lang w:val="en-US"/>
        </w:rPr>
        <w:t>, followed b</w:t>
      </w:r>
      <w:r w:rsidR="007228F6">
        <w:rPr>
          <w:rFonts w:ascii="Times New Roman" w:hAnsi="Times New Roman" w:cs="Times New Roman"/>
          <w:lang w:val="en-US"/>
        </w:rPr>
        <w:t>y sintering at high temperature;</w:t>
      </w:r>
      <w:r w:rsidR="004C5991" w:rsidRPr="004C5991">
        <w:rPr>
          <w:rFonts w:ascii="Times New Roman" w:hAnsi="Times New Roman" w:cs="Times New Roman"/>
          <w:lang w:val="en-US"/>
        </w:rPr>
        <w:t xml:space="preserve"> (ii) spray-p</w:t>
      </w:r>
      <w:r w:rsidR="004C5991">
        <w:rPr>
          <w:rFonts w:ascii="Times New Roman" w:hAnsi="Times New Roman" w:cs="Times New Roman"/>
          <w:lang w:val="en-US"/>
        </w:rPr>
        <w:t xml:space="preserve">yrolysis </w:t>
      </w:r>
      <w:r w:rsidR="004C5991" w:rsidRPr="004C5991">
        <w:rPr>
          <w:rFonts w:ascii="Times New Roman" w:hAnsi="Times New Roman" w:cs="Times New Roman"/>
          <w:lang w:val="en-US"/>
        </w:rPr>
        <w:t xml:space="preserve">on </w:t>
      </w:r>
      <w:r w:rsidR="007228F6">
        <w:rPr>
          <w:rFonts w:ascii="Times New Roman" w:hAnsi="Times New Roman" w:cs="Times New Roman"/>
          <w:lang w:val="en-US"/>
        </w:rPr>
        <w:t>CGO electrolyte and (iii) spray-</w:t>
      </w:r>
      <w:r w:rsidR="004C5991" w:rsidRPr="004C5991">
        <w:rPr>
          <w:rFonts w:ascii="Times New Roman" w:hAnsi="Times New Roman" w:cs="Times New Roman"/>
          <w:lang w:val="en-US"/>
        </w:rPr>
        <w:t xml:space="preserve">pyrolysis on CGO backbone layer. </w:t>
      </w:r>
      <w:r w:rsidR="004C5991">
        <w:rPr>
          <w:rFonts w:ascii="Times New Roman" w:hAnsi="Times New Roman" w:cs="Times New Roman"/>
          <w:lang w:val="en-US"/>
        </w:rPr>
        <w:t xml:space="preserve">The third method is an alternative to the </w:t>
      </w:r>
      <w:r w:rsidR="004C5991">
        <w:rPr>
          <w:rFonts w:ascii="Times New Roman" w:hAnsi="Times New Roman" w:cs="Times New Roman"/>
          <w:lang w:val="en-US"/>
        </w:rPr>
        <w:lastRenderedPageBreak/>
        <w:t xml:space="preserve">conventional wet infiltration method with several advantages, including </w:t>
      </w:r>
      <w:r w:rsidR="004C5991" w:rsidRPr="00D26614">
        <w:rPr>
          <w:rFonts w:ascii="Times New Roman" w:hAnsi="Times New Roman" w:cs="Times New Roman"/>
          <w:lang w:val="en-US"/>
        </w:rPr>
        <w:t>shorter preparation time</w:t>
      </w:r>
      <w:r w:rsidR="004C5991">
        <w:rPr>
          <w:rFonts w:ascii="Times New Roman" w:hAnsi="Times New Roman" w:cs="Times New Roman"/>
          <w:lang w:val="en-US"/>
        </w:rPr>
        <w:t xml:space="preserve"> in only one step, homogenous deposition over </w:t>
      </w:r>
      <w:r w:rsidR="007228F6">
        <w:rPr>
          <w:rFonts w:ascii="Times New Roman" w:hAnsi="Times New Roman" w:cs="Times New Roman"/>
          <w:lang w:val="en-US"/>
        </w:rPr>
        <w:t xml:space="preserve">large </w:t>
      </w:r>
      <w:r w:rsidR="004C5991">
        <w:rPr>
          <w:rFonts w:ascii="Times New Roman" w:hAnsi="Times New Roman" w:cs="Times New Roman"/>
          <w:lang w:val="en-US"/>
        </w:rPr>
        <w:t xml:space="preserve">area and </w:t>
      </w:r>
      <w:r w:rsidR="007228F6">
        <w:rPr>
          <w:rFonts w:ascii="Times New Roman" w:hAnsi="Times New Roman" w:cs="Times New Roman"/>
          <w:lang w:val="en-US"/>
        </w:rPr>
        <w:t xml:space="preserve">simplicity of </w:t>
      </w:r>
      <w:r w:rsidR="004C5991">
        <w:rPr>
          <w:rFonts w:ascii="Times New Roman" w:hAnsi="Times New Roman" w:cs="Times New Roman"/>
          <w:lang w:val="en-US"/>
        </w:rPr>
        <w:t xml:space="preserve">implementation at industrial </w:t>
      </w:r>
      <w:r w:rsidR="004C5991" w:rsidRPr="004C5991">
        <w:rPr>
          <w:rFonts w:ascii="Times New Roman" w:hAnsi="Times New Roman" w:cs="Times New Roman"/>
          <w:lang w:val="en-US"/>
        </w:rPr>
        <w:t xml:space="preserve">scale </w:t>
      </w:r>
      <w:r w:rsidR="004C5991" w:rsidRPr="004C5991">
        <w:rPr>
          <w:rStyle w:val="st1"/>
          <w:rFonts w:ascii="Times New Roman" w:hAnsi="Times New Roman" w:cs="Times New Roman"/>
          <w:lang w:val="en-US"/>
        </w:rPr>
        <w:t>as a continuous process</w:t>
      </w:r>
      <w:r w:rsidR="004C5991" w:rsidRPr="004C5991">
        <w:rPr>
          <w:rFonts w:ascii="Times New Roman" w:hAnsi="Times New Roman" w:cs="Times New Roman"/>
          <w:lang w:val="en-US"/>
        </w:rPr>
        <w:t xml:space="preserve">. </w:t>
      </w:r>
      <w:r w:rsidR="007228F6">
        <w:rPr>
          <w:rFonts w:ascii="Times New Roman" w:hAnsi="Times New Roman" w:cs="Times New Roman"/>
          <w:lang w:val="en-US"/>
        </w:rPr>
        <w:t xml:space="preserve">A bilayer cathode has </w:t>
      </w:r>
      <w:r w:rsidR="004C5991">
        <w:rPr>
          <w:rFonts w:ascii="Times New Roman" w:hAnsi="Times New Roman" w:cs="Times New Roman"/>
          <w:lang w:val="en-US"/>
        </w:rPr>
        <w:t>been obtained</w:t>
      </w:r>
      <w:r w:rsidR="00C56E9A">
        <w:rPr>
          <w:rFonts w:ascii="Times New Roman" w:hAnsi="Times New Roman" w:cs="Times New Roman"/>
          <w:lang w:val="en-US"/>
        </w:rPr>
        <w:t>;</w:t>
      </w:r>
      <w:r w:rsidR="004C5991">
        <w:rPr>
          <w:rFonts w:ascii="Times New Roman" w:hAnsi="Times New Roman" w:cs="Times New Roman"/>
          <w:lang w:val="en-US"/>
        </w:rPr>
        <w:t xml:space="preserve"> composed by a superficial layer </w:t>
      </w:r>
      <w:r w:rsidR="00C56E9A">
        <w:rPr>
          <w:rFonts w:ascii="Times New Roman" w:hAnsi="Times New Roman" w:cs="Times New Roman"/>
          <w:lang w:val="en-US"/>
        </w:rPr>
        <w:t>of PBC particles</w:t>
      </w:r>
      <w:r w:rsidR="004C5991">
        <w:rPr>
          <w:rFonts w:ascii="Times New Roman" w:hAnsi="Times New Roman" w:cs="Times New Roman"/>
          <w:lang w:val="en-US"/>
        </w:rPr>
        <w:t xml:space="preserve">, which acts mainly as a current collector. </w:t>
      </w:r>
      <w:r w:rsidR="00D512E8">
        <w:rPr>
          <w:rFonts w:ascii="Times New Roman" w:hAnsi="Times New Roman" w:cs="Times New Roman"/>
          <w:lang w:val="en-US"/>
        </w:rPr>
        <w:t>In contrast, t</w:t>
      </w:r>
      <w:r w:rsidR="004C5991">
        <w:rPr>
          <w:rFonts w:ascii="Times New Roman" w:hAnsi="Times New Roman" w:cs="Times New Roman"/>
          <w:lang w:val="en-US"/>
        </w:rPr>
        <w:t xml:space="preserve">he inner layer is a </w:t>
      </w:r>
      <w:r w:rsidR="003115BA">
        <w:rPr>
          <w:rFonts w:ascii="Times New Roman" w:hAnsi="Times New Roman" w:cs="Times New Roman"/>
          <w:lang w:val="en-US"/>
        </w:rPr>
        <w:t xml:space="preserve">CGO </w:t>
      </w:r>
      <w:r w:rsidR="004C5991">
        <w:rPr>
          <w:rFonts w:ascii="Times New Roman" w:hAnsi="Times New Roman" w:cs="Times New Roman"/>
          <w:lang w:val="en-US"/>
        </w:rPr>
        <w:t xml:space="preserve">backbone coated with PBC nanoparticles, providing extended TPB sites for the electrochemical reactions. </w:t>
      </w:r>
      <w:r w:rsidR="00FC764E">
        <w:rPr>
          <w:rFonts w:ascii="Times New Roman" w:hAnsi="Times New Roman" w:cs="Times New Roman"/>
          <w:lang w:val="en-US"/>
        </w:rPr>
        <w:t>A Ni-CGO</w:t>
      </w:r>
      <w:r w:rsidR="00BF066A">
        <w:rPr>
          <w:rFonts w:ascii="Times New Roman" w:hAnsi="Times New Roman" w:cs="Times New Roman"/>
          <w:lang w:val="en-US"/>
        </w:rPr>
        <w:t xml:space="preserve"> anode supported cell with such novel microstructural design demonstrated excellent performance, achieving a peak power density of 0.95 Wcm</w:t>
      </w:r>
      <w:r w:rsidR="00BF066A">
        <w:rPr>
          <w:rFonts w:ascii="Times New Roman" w:hAnsi="Times New Roman" w:cs="Times New Roman"/>
          <w:vertAlign w:val="superscript"/>
          <w:lang w:val="en-US"/>
        </w:rPr>
        <w:t>-2</w:t>
      </w:r>
      <w:r w:rsidR="00BF066A">
        <w:rPr>
          <w:rFonts w:ascii="Times New Roman" w:hAnsi="Times New Roman" w:cs="Times New Roman"/>
          <w:lang w:val="en-US"/>
        </w:rPr>
        <w:t xml:space="preserve"> at 600 ºC, a substantial improvement compared to a conve</w:t>
      </w:r>
      <w:r w:rsidR="007228F6">
        <w:rPr>
          <w:rFonts w:ascii="Times New Roman" w:hAnsi="Times New Roman" w:cs="Times New Roman"/>
          <w:lang w:val="en-US"/>
        </w:rPr>
        <w:t>ntional cell fabricated by the scre</w:t>
      </w:r>
      <w:r w:rsidR="00135937">
        <w:rPr>
          <w:rFonts w:ascii="Times New Roman" w:hAnsi="Times New Roman" w:cs="Times New Roman"/>
          <w:lang w:val="en-US"/>
        </w:rPr>
        <w:t>e</w:t>
      </w:r>
      <w:r w:rsidR="00F63617">
        <w:rPr>
          <w:rFonts w:ascii="Times New Roman" w:hAnsi="Times New Roman" w:cs="Times New Roman"/>
          <w:lang w:val="en-US"/>
        </w:rPr>
        <w:t>n</w:t>
      </w:r>
      <w:r w:rsidR="007228F6">
        <w:rPr>
          <w:rFonts w:ascii="Times New Roman" w:hAnsi="Times New Roman" w:cs="Times New Roman"/>
          <w:lang w:val="en-US"/>
        </w:rPr>
        <w:t>-printing of PBC</w:t>
      </w:r>
      <w:r w:rsidR="00BF066A">
        <w:rPr>
          <w:rFonts w:ascii="Times New Roman" w:hAnsi="Times New Roman" w:cs="Times New Roman"/>
          <w:lang w:val="en-US"/>
        </w:rPr>
        <w:t xml:space="preserve"> powders</w:t>
      </w:r>
      <w:r w:rsidR="00135937">
        <w:rPr>
          <w:rFonts w:ascii="Times New Roman" w:hAnsi="Times New Roman" w:cs="Times New Roman"/>
          <w:lang w:val="en-US"/>
        </w:rPr>
        <w:t xml:space="preserve">, </w:t>
      </w:r>
      <w:r w:rsidR="00FC764E">
        <w:rPr>
          <w:rFonts w:ascii="Times New Roman" w:hAnsi="Times New Roman" w:cs="Times New Roman"/>
          <w:lang w:val="en-US"/>
        </w:rPr>
        <w:t xml:space="preserve"> </w:t>
      </w:r>
      <w:r w:rsidR="00135937">
        <w:rPr>
          <w:rFonts w:ascii="Times New Roman" w:hAnsi="Times New Roman" w:cs="Times New Roman"/>
          <w:lang w:val="en-US"/>
        </w:rPr>
        <w:t>about 0.6 Wcm</w:t>
      </w:r>
      <w:r w:rsidR="00135937">
        <w:rPr>
          <w:rFonts w:ascii="Times New Roman" w:hAnsi="Times New Roman" w:cs="Times New Roman"/>
          <w:vertAlign w:val="superscript"/>
          <w:lang w:val="en-US"/>
        </w:rPr>
        <w:t>-2</w:t>
      </w:r>
      <w:r w:rsidR="00BF066A">
        <w:rPr>
          <w:rFonts w:ascii="Times New Roman" w:hAnsi="Times New Roman" w:cs="Times New Roman"/>
          <w:lang w:val="en-US"/>
        </w:rPr>
        <w:t xml:space="preserve">. </w:t>
      </w:r>
      <w:r w:rsidR="00EC3515">
        <w:rPr>
          <w:rFonts w:ascii="Times New Roman" w:hAnsi="Times New Roman" w:cs="Times New Roman"/>
          <w:lang w:val="en-US"/>
        </w:rPr>
        <w:t xml:space="preserve">The stability of the </w:t>
      </w:r>
      <w:r w:rsidR="00135937">
        <w:rPr>
          <w:rFonts w:ascii="Times New Roman" w:hAnsi="Times New Roman" w:cs="Times New Roman"/>
          <w:lang w:val="en-US"/>
        </w:rPr>
        <w:t xml:space="preserve">SP-CGO </w:t>
      </w:r>
      <w:r w:rsidR="00EC3515">
        <w:rPr>
          <w:rFonts w:ascii="Times New Roman" w:hAnsi="Times New Roman" w:cs="Times New Roman"/>
          <w:lang w:val="en-US"/>
        </w:rPr>
        <w:t>electrodes was tested at 650 ºC for more than 600 h</w:t>
      </w:r>
      <w:r w:rsidR="00135937">
        <w:rPr>
          <w:rFonts w:ascii="Times New Roman" w:hAnsi="Times New Roman" w:cs="Times New Roman"/>
          <w:lang w:val="en-US"/>
        </w:rPr>
        <w:t xml:space="preserve"> in air </w:t>
      </w:r>
      <w:r w:rsidR="007C45C9">
        <w:rPr>
          <w:rFonts w:ascii="Times New Roman" w:hAnsi="Times New Roman" w:cs="Times New Roman"/>
          <w:lang w:val="en-US"/>
        </w:rPr>
        <w:t xml:space="preserve">and open circuit voltage </w:t>
      </w:r>
      <w:r w:rsidR="00FC764E">
        <w:rPr>
          <w:rFonts w:ascii="Times New Roman" w:hAnsi="Times New Roman" w:cs="Times New Roman"/>
          <w:lang w:val="en-US"/>
        </w:rPr>
        <w:t xml:space="preserve">and a low </w:t>
      </w:r>
      <w:r w:rsidR="00135937">
        <w:rPr>
          <w:rFonts w:ascii="Times New Roman" w:hAnsi="Times New Roman" w:cs="Times New Roman"/>
          <w:lang w:val="en-US"/>
        </w:rPr>
        <w:t xml:space="preserve">degradation </w:t>
      </w:r>
      <w:r w:rsidR="00FC764E">
        <w:rPr>
          <w:rFonts w:ascii="Times New Roman" w:hAnsi="Times New Roman" w:cs="Times New Roman"/>
          <w:lang w:val="en-US"/>
        </w:rPr>
        <w:t xml:space="preserve">rate of </w:t>
      </w:r>
      <w:r w:rsidR="00FC764E" w:rsidRPr="00FC764E">
        <w:rPr>
          <w:rFonts w:ascii="Times New Roman" w:hAnsi="Times New Roman" w:cs="Times New Roman"/>
          <w:lang w:val="en"/>
        </w:rPr>
        <w:t xml:space="preserve">2 </w:t>
      </w:r>
      <w:r w:rsidR="00FC764E" w:rsidRPr="00FC764E">
        <w:rPr>
          <w:rFonts w:ascii="Times New Roman" w:hAnsi="Times New Roman" w:cs="Times New Roman"/>
          <w:lang w:val="en"/>
        </w:rPr>
        <w:sym w:font="Symbol" w:char="F06D"/>
      </w:r>
      <w:r w:rsidR="00FC764E" w:rsidRPr="00FC764E">
        <w:rPr>
          <w:rFonts w:ascii="Times New Roman" w:hAnsi="Times New Roman" w:cs="Times New Roman"/>
          <w:lang w:val="en"/>
        </w:rPr>
        <w:sym w:font="Symbol" w:char="F057"/>
      </w:r>
      <w:r w:rsidR="00FC764E" w:rsidRPr="00FC764E">
        <w:rPr>
          <w:rFonts w:ascii="Times New Roman" w:hAnsi="Times New Roman" w:cs="Times New Roman"/>
          <w:lang w:val="en"/>
        </w:rPr>
        <w:t>cm</w:t>
      </w:r>
      <w:r w:rsidR="00FC764E" w:rsidRPr="00FC764E">
        <w:rPr>
          <w:rFonts w:ascii="Times New Roman" w:hAnsi="Times New Roman" w:cs="Times New Roman"/>
          <w:vertAlign w:val="superscript"/>
          <w:lang w:val="en"/>
        </w:rPr>
        <w:t>-2</w:t>
      </w:r>
      <w:r w:rsidR="00FC764E" w:rsidRPr="00FC764E">
        <w:rPr>
          <w:rFonts w:ascii="Times New Roman" w:hAnsi="Times New Roman" w:cs="Times New Roman"/>
          <w:lang w:val="en"/>
        </w:rPr>
        <w:t xml:space="preserve"> h</w:t>
      </w:r>
      <w:r w:rsidR="00FC764E" w:rsidRPr="00FC764E">
        <w:rPr>
          <w:rFonts w:ascii="Times New Roman" w:hAnsi="Times New Roman" w:cs="Times New Roman"/>
          <w:vertAlign w:val="superscript"/>
          <w:lang w:val="en"/>
        </w:rPr>
        <w:t>-1</w:t>
      </w:r>
      <w:r w:rsidR="00FC764E">
        <w:rPr>
          <w:rFonts w:ascii="Times New Roman" w:hAnsi="Times New Roman" w:cs="Times New Roman"/>
          <w:lang w:val="en"/>
        </w:rPr>
        <w:t xml:space="preserve"> </w:t>
      </w:r>
      <w:r w:rsidR="00135937">
        <w:rPr>
          <w:rFonts w:ascii="Times New Roman" w:hAnsi="Times New Roman" w:cs="Times New Roman"/>
          <w:lang w:val="en-US"/>
        </w:rPr>
        <w:t xml:space="preserve">was observed, further demonstrating the applicability of these cathodes </w:t>
      </w:r>
      <w:r w:rsidR="00FC764E">
        <w:rPr>
          <w:rFonts w:ascii="Times New Roman" w:hAnsi="Times New Roman" w:cs="Times New Roman"/>
          <w:lang w:val="en-US"/>
        </w:rPr>
        <w:t>at operating temperatures lower than 650 ºC</w:t>
      </w:r>
      <w:r w:rsidR="00135937">
        <w:rPr>
          <w:rFonts w:ascii="Times New Roman" w:hAnsi="Times New Roman" w:cs="Times New Roman"/>
          <w:lang w:val="en-US"/>
        </w:rPr>
        <w:t>.</w:t>
      </w:r>
      <w:r w:rsidR="000E7D3B" w:rsidRPr="00135937">
        <w:rPr>
          <w:rFonts w:ascii="Times New Roman" w:hAnsi="Times New Roman" w:cs="Times New Roman"/>
          <w:color w:val="FF0000"/>
          <w:lang w:val="en-US"/>
        </w:rPr>
        <w:t xml:space="preserve"> </w:t>
      </w:r>
      <w:r w:rsidR="00EC3515" w:rsidRPr="00135937">
        <w:rPr>
          <w:rFonts w:ascii="Times New Roman" w:hAnsi="Times New Roman" w:cs="Times New Roman"/>
          <w:color w:val="FF0000"/>
          <w:lang w:val="en-US"/>
        </w:rPr>
        <w:t xml:space="preserve"> </w:t>
      </w:r>
    </w:p>
    <w:p w14:paraId="423315FB" w14:textId="77777777" w:rsidR="004C5991" w:rsidRDefault="004C5991" w:rsidP="00BD3E8E">
      <w:pPr>
        <w:autoSpaceDE w:val="0"/>
        <w:autoSpaceDN w:val="0"/>
        <w:adjustRightInd w:val="0"/>
        <w:spacing w:after="0" w:line="480" w:lineRule="auto"/>
        <w:jc w:val="both"/>
        <w:rPr>
          <w:rFonts w:ascii="Times New Roman" w:hAnsi="Times New Roman" w:cs="Times New Roman"/>
          <w:lang w:val="en-US"/>
        </w:rPr>
      </w:pPr>
    </w:p>
    <w:p w14:paraId="6986CB50" w14:textId="77777777" w:rsidR="009F317C" w:rsidRPr="002322BF" w:rsidRDefault="009F317C" w:rsidP="00B86579">
      <w:pPr>
        <w:spacing w:after="0" w:line="360" w:lineRule="auto"/>
        <w:jc w:val="both"/>
        <w:rPr>
          <w:rFonts w:ascii="Times New Roman" w:hAnsi="Times New Roman"/>
          <w:b/>
          <w:lang w:val="en-US"/>
        </w:rPr>
      </w:pPr>
      <w:r w:rsidRPr="002322BF">
        <w:rPr>
          <w:rFonts w:ascii="Times New Roman" w:hAnsi="Times New Roman"/>
          <w:b/>
          <w:lang w:val="en-US"/>
        </w:rPr>
        <w:t>ACKNOWLEDGEMENTS</w:t>
      </w:r>
    </w:p>
    <w:p w14:paraId="7332B093" w14:textId="2C4F1A13" w:rsidR="009F317C" w:rsidRPr="002322BF" w:rsidRDefault="009F317C" w:rsidP="00B86579">
      <w:pPr>
        <w:spacing w:after="0" w:line="360" w:lineRule="auto"/>
        <w:jc w:val="both"/>
        <w:rPr>
          <w:rFonts w:ascii="Times New Roman" w:hAnsi="Times New Roman"/>
          <w:lang w:val="en-US"/>
        </w:rPr>
      </w:pPr>
      <w:r w:rsidRPr="002322BF">
        <w:rPr>
          <w:rFonts w:ascii="Times New Roman" w:hAnsi="Times New Roman"/>
          <w:lang w:val="en-US"/>
        </w:rPr>
        <w:t xml:space="preserve">This work </w:t>
      </w:r>
      <w:r w:rsidR="00973043">
        <w:rPr>
          <w:rFonts w:ascii="Times New Roman" w:hAnsi="Times New Roman"/>
          <w:lang w:val="en-US"/>
        </w:rPr>
        <w:t>was</w:t>
      </w:r>
      <w:r w:rsidRPr="002322BF">
        <w:rPr>
          <w:rFonts w:ascii="Times New Roman" w:hAnsi="Times New Roman"/>
          <w:lang w:val="en-US"/>
        </w:rPr>
        <w:t xml:space="preserve"> supported b</w:t>
      </w:r>
      <w:r w:rsidRPr="005F5515">
        <w:rPr>
          <w:rFonts w:ascii="Times New Roman" w:hAnsi="Times New Roman"/>
          <w:lang w:val="en-US"/>
        </w:rPr>
        <w:t>y</w:t>
      </w:r>
      <w:r w:rsidR="00B679F1" w:rsidRPr="005F5515">
        <w:rPr>
          <w:rFonts w:ascii="Times New Roman" w:hAnsi="Times New Roman"/>
          <w:lang w:val="en-US"/>
        </w:rPr>
        <w:t xml:space="preserve"> </w:t>
      </w:r>
      <w:r w:rsidR="00B679F1" w:rsidRPr="005F5515">
        <w:rPr>
          <w:rFonts w:ascii="Times New Roman" w:hAnsi="Times New Roman" w:cs="Times New Roman"/>
          <w:lang w:val="en-US"/>
        </w:rPr>
        <w:t>EC2014-53906-R and</w:t>
      </w:r>
      <w:r w:rsidRPr="005F5515">
        <w:rPr>
          <w:rFonts w:ascii="Times New Roman" w:hAnsi="Times New Roman"/>
          <w:lang w:val="en-US"/>
        </w:rPr>
        <w:t xml:space="preserve"> MAT2013-41836-R research </w:t>
      </w:r>
      <w:r w:rsidRPr="002322BF">
        <w:rPr>
          <w:rFonts w:ascii="Times New Roman" w:hAnsi="Times New Roman"/>
          <w:lang w:val="en-US"/>
        </w:rPr>
        <w:t>grant</w:t>
      </w:r>
      <w:r w:rsidR="00A55D23" w:rsidRPr="002322BF">
        <w:rPr>
          <w:rFonts w:ascii="Times New Roman" w:hAnsi="Times New Roman"/>
          <w:lang w:val="en-US"/>
        </w:rPr>
        <w:t>s</w:t>
      </w:r>
      <w:r w:rsidRPr="002322BF">
        <w:rPr>
          <w:rFonts w:ascii="Times New Roman" w:hAnsi="Times New Roman"/>
          <w:lang w:val="en-US"/>
        </w:rPr>
        <w:t xml:space="preserve"> (Spain). L. dos Santos-Gómez thanks to the Spanish Ministry of Education, Culture an</w:t>
      </w:r>
      <w:r w:rsidR="00B8526C" w:rsidRPr="002322BF">
        <w:rPr>
          <w:rFonts w:ascii="Times New Roman" w:hAnsi="Times New Roman"/>
          <w:lang w:val="en-US"/>
        </w:rPr>
        <w:t>d Sports for her FPU grant</w:t>
      </w:r>
      <w:r w:rsidRPr="002322BF">
        <w:rPr>
          <w:rFonts w:ascii="Times New Roman" w:hAnsi="Times New Roman"/>
          <w:lang w:val="en-US"/>
        </w:rPr>
        <w:t>.</w:t>
      </w:r>
      <w:r w:rsidR="006A68A2">
        <w:rPr>
          <w:rFonts w:ascii="Times New Roman" w:hAnsi="Times New Roman"/>
          <w:lang w:val="en-US"/>
        </w:rPr>
        <w:t xml:space="preserve"> </w:t>
      </w:r>
      <w:r w:rsidR="006A68A2" w:rsidRPr="006A68A2">
        <w:rPr>
          <w:rFonts w:ascii="Times New Roman" w:hAnsi="Times New Roman"/>
          <w:lang w:val="en-US"/>
        </w:rPr>
        <w:t xml:space="preserve">J.M. Porras-Vázquez thanks </w:t>
      </w:r>
      <w:r w:rsidR="006A68A2">
        <w:rPr>
          <w:rFonts w:ascii="Times New Roman" w:hAnsi="Times New Roman"/>
          <w:lang w:val="en-US"/>
        </w:rPr>
        <w:t>University of Málaga for his postdoctoral grant</w:t>
      </w:r>
      <w:r w:rsidR="006A68A2" w:rsidRPr="006A68A2">
        <w:rPr>
          <w:rFonts w:ascii="Times New Roman" w:hAnsi="Times New Roman"/>
          <w:lang w:val="en-US"/>
        </w:rPr>
        <w:t>.</w:t>
      </w:r>
    </w:p>
    <w:p w14:paraId="428D7EC4" w14:textId="77777777" w:rsidR="00167518" w:rsidRPr="002322BF" w:rsidRDefault="00167518" w:rsidP="00B86579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  <w:sz w:val="17"/>
          <w:szCs w:val="17"/>
          <w:lang w:val="en-US"/>
        </w:rPr>
      </w:pPr>
    </w:p>
    <w:p w14:paraId="6F1EF5E5" w14:textId="77777777" w:rsidR="002469A1" w:rsidRPr="002322BF" w:rsidRDefault="002469A1" w:rsidP="00B86579">
      <w:pPr>
        <w:autoSpaceDE w:val="0"/>
        <w:autoSpaceDN w:val="0"/>
        <w:adjustRightInd w:val="0"/>
        <w:spacing w:after="0" w:line="360" w:lineRule="auto"/>
        <w:rPr>
          <w:rFonts w:ascii="Calibri" w:hAnsi="Calibri" w:cs="Calibri"/>
          <w:sz w:val="17"/>
          <w:szCs w:val="17"/>
          <w:lang w:val="en-US"/>
        </w:rPr>
      </w:pPr>
    </w:p>
    <w:p w14:paraId="33CFC86E" w14:textId="77777777" w:rsidR="00193B12" w:rsidRDefault="00D725ED" w:rsidP="00B86579">
      <w:pPr>
        <w:autoSpaceDE w:val="0"/>
        <w:autoSpaceDN w:val="0"/>
        <w:adjustRightInd w:val="0"/>
        <w:spacing w:after="0" w:line="360" w:lineRule="auto"/>
        <w:rPr>
          <w:rFonts w:ascii="Times New Roman" w:hAnsi="Times New Roman"/>
          <w:b/>
          <w:szCs w:val="24"/>
          <w:lang w:val="en-US"/>
        </w:rPr>
      </w:pPr>
      <w:r w:rsidRPr="002322BF">
        <w:rPr>
          <w:rFonts w:ascii="Times New Roman" w:hAnsi="Times New Roman"/>
          <w:b/>
          <w:szCs w:val="24"/>
          <w:lang w:val="en-US"/>
        </w:rPr>
        <w:t>REFERENCES</w:t>
      </w:r>
    </w:p>
    <w:p w14:paraId="5B7FEE3B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</w:pPr>
      <w:r w:rsidRPr="00D512E8">
        <w:rPr>
          <w:rFonts w:ascii="Times New Roman" w:hAnsi="Times New Roman" w:cs="Times New Roman"/>
          <w:sz w:val="20"/>
          <w:szCs w:val="20"/>
          <w:lang w:val="en-GB"/>
        </w:rPr>
        <w:t xml:space="preserve">[1] </w:t>
      </w:r>
      <w:r w:rsidRPr="00D512E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E.D. </w:t>
      </w:r>
      <w:proofErr w:type="spellStart"/>
      <w:r w:rsidRPr="00D512E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>Wachsman</w:t>
      </w:r>
      <w:proofErr w:type="spellEnd"/>
      <w:r w:rsidRPr="00D512E8">
        <w:rPr>
          <w:rFonts w:ascii="Times New Roman" w:eastAsia="Calibri" w:hAnsi="Times New Roman" w:cs="Times New Roman"/>
          <w:iCs/>
          <w:w w:val="105"/>
          <w:sz w:val="20"/>
          <w:szCs w:val="20"/>
          <w:lang w:val="en-US"/>
        </w:rPr>
        <w:t>,</w:t>
      </w:r>
      <w:r w:rsidRPr="00D512E8">
        <w:rPr>
          <w:rFonts w:ascii="Times New Roman" w:eastAsia="Calibri" w:hAnsi="Times New Roman" w:cs="Times New Roman"/>
          <w:w w:val="105"/>
          <w:sz w:val="20"/>
          <w:szCs w:val="20"/>
          <w:lang w:val="en-US"/>
        </w:rPr>
        <w:t xml:space="preserve"> K.</w:t>
      </w: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 xml:space="preserve">T. Lee, </w:t>
      </w:r>
      <w:r w:rsidRPr="00AB1A2E">
        <w:rPr>
          <w:rFonts w:ascii="Times New Roman" w:eastAsia="Calibri" w:hAnsi="Times New Roman" w:cs="Times New Roman"/>
          <w:iCs/>
          <w:color w:val="000000" w:themeColor="text1"/>
          <w:w w:val="105"/>
          <w:sz w:val="20"/>
          <w:szCs w:val="20"/>
          <w:lang w:val="en-US"/>
        </w:rPr>
        <w:t xml:space="preserve">Science </w:t>
      </w:r>
      <w:r w:rsidRPr="00AB1A2E"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  <w:t xml:space="preserve">334 </w:t>
      </w: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 xml:space="preserve">(2011) 935-939. </w:t>
      </w:r>
      <w:r w:rsidRPr="00AB1A2E"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  <w:t>Lowering the Temperature of Solid Oxide Fuel Cells</w:t>
      </w:r>
    </w:p>
    <w:p w14:paraId="55E3325C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[2]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W.H.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Kan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A.J.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Samsonb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V.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Thangadurai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  </w:t>
      </w:r>
      <w:r w:rsidRPr="00AB1A2E">
        <w:rPr>
          <w:rFonts w:ascii="Times New Roman" w:hAnsi="Times New Roman" w:cs="Times New Roman"/>
          <w:bCs/>
          <w:iCs/>
          <w:color w:val="000000" w:themeColor="text1"/>
          <w:sz w:val="20"/>
          <w:szCs w:val="20"/>
          <w:lang w:val="en"/>
        </w:rPr>
        <w:t>J. Mater. Chem. A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"/>
        </w:rPr>
        <w:t xml:space="preserve"> 4 (2016) 17913-17932.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Trends in electrode development for next generation solid oxide fuel cells </w:t>
      </w:r>
    </w:p>
    <w:p w14:paraId="080FE6F7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[3] D.J.L. Brett, A. Atkinson, N.P. Brandon, S.J. Skinner, Chem. Soc. Rev. 37 (2008) 1568-1578. Intermediate temperature solid oxide fuel cells</w:t>
      </w:r>
    </w:p>
    <w:p w14:paraId="651C48A7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[4] J.W. Fergus J. Power Sources 162 (2006) 30-40.</w:t>
      </w:r>
    </w:p>
    <w:p w14:paraId="091C0DFB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[5] J.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Fleig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,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Annu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. Rev. Mater. Res. 33 (2003) 361-382. SOLID OXIDE FUEL CELL CATHODES: Polarization Mechanisms and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Modeling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 of the Electrochemical Performance</w:t>
      </w:r>
    </w:p>
    <w:p w14:paraId="14510B76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[6] </w:t>
      </w: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>S.B. Adler, Chem. Soc. Rev. 104 (2004) 4791</w:t>
      </w:r>
      <w:r w:rsidRPr="00AB1A2E">
        <w:rPr>
          <w:rFonts w:ascii="Times New Roman" w:eastAsia="Calibri" w:hAnsi="Times New Roman" w:cs="Times New Roman"/>
          <w:iCs/>
          <w:color w:val="000000" w:themeColor="text1"/>
          <w:w w:val="105"/>
          <w:sz w:val="20"/>
          <w:szCs w:val="20"/>
          <w:lang w:val="en-US"/>
        </w:rPr>
        <w:t>-4843</w:t>
      </w: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>. Factors Governing Oxygen Reduction in Solid Oxide Fuel Cells Cathodes</w:t>
      </w:r>
    </w:p>
    <w:p w14:paraId="043166F7" w14:textId="77777777" w:rsidR="009D6C68" w:rsidRPr="00AB1A2E" w:rsidRDefault="009D6C68" w:rsidP="009D6C68">
      <w:pPr>
        <w:tabs>
          <w:tab w:val="left" w:pos="284"/>
        </w:tabs>
        <w:spacing w:before="120" w:after="120" w:line="240" w:lineRule="auto"/>
        <w:ind w:left="284" w:hanging="284"/>
        <w:jc w:val="both"/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GB"/>
        </w:rPr>
      </w:pP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>[7] Z. Shao, S.M. Haile, Nature 431 (2004) 170-173. A high-performance cathode for the next generation of solid-oxide fuel cells</w:t>
      </w:r>
    </w:p>
    <w:p w14:paraId="7647D4F0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[8] B. Liu, X. Chen, Y. Dong, S.S. Mao, M. Cheng, Ad.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Energ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. Mater. 1 </w:t>
      </w:r>
      <w:proofErr w:type="gram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( 2011</w:t>
      </w:r>
      <w:proofErr w:type="gram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) 343–346. A High-Performance, Nanostructured Ba0.5Sr0.5Co0.8Fe0.2O3-δ Cathode for Solid-Oxide Fuel Cells</w:t>
      </w:r>
    </w:p>
    <w:p w14:paraId="3CC0F8C5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 [9] A.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Tarancón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, M.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Burriel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, J.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Santiso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, S.J. Skinner, J.A.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Kilner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, J. Mater. Chem. 20 (2010) 3799-3813. Advances in layered oxide cathodes for intermediate temperature solid oxide fuel cells</w:t>
      </w:r>
    </w:p>
    <w:p w14:paraId="52146187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</w:pP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 xml:space="preserve"> [10] A. </w:t>
      </w:r>
      <w:proofErr w:type="spellStart"/>
      <w:r w:rsidRPr="00AB1A2E"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  <w:t>Tarancón</w:t>
      </w:r>
      <w:proofErr w:type="spellEnd"/>
      <w:r w:rsidRPr="00AB1A2E"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  <w:t>, S.J. Skinner, R.J. </w:t>
      </w:r>
      <w:proofErr w:type="spellStart"/>
      <w:r w:rsidRPr="00AB1A2E"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  <w:t>Chater</w:t>
      </w:r>
      <w:proofErr w:type="spellEnd"/>
      <w:r w:rsidRPr="00AB1A2E"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  <w:t>, F. Hernández-Ramírez, J.A. </w:t>
      </w:r>
      <w:proofErr w:type="spellStart"/>
      <w:r w:rsidRPr="00AB1A2E"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  <w:t>Kilner</w:t>
      </w:r>
      <w:proofErr w:type="spellEnd"/>
      <w:r w:rsidRPr="00AB1A2E"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  <w:t>,</w:t>
      </w: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> </w:t>
      </w:r>
      <w:r w:rsidRPr="00AB1A2E"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  <w:t>J. Mater. Chem.</w:t>
      </w: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 xml:space="preserve"> 17 (2007) 3175-3181. </w:t>
      </w:r>
      <w:r w:rsidRPr="00AB1A2E"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  <w:t>Layered perovskites as promising cathodes for intermediate temperature solid oxide fuel cells</w:t>
      </w:r>
    </w:p>
    <w:p w14:paraId="72EE4837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[11] R.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Pelosato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G.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Cordaro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D. Stucchi, C. Cristiani, G.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Donatelli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, J. Power Sources 298 (2015) 46-67.</w:t>
      </w:r>
    </w:p>
    <w:p w14:paraId="3A554D75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lastRenderedPageBreak/>
        <w:t xml:space="preserve">[12] E. Chavez, M. Mueller, L.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Mogni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, A.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Caneiro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, Journal of Physics: Conference Series 167 (2009) 012043. Study of LnBaCo2O6-δ (Ln = Pr, Nd, Sm and Gd) double perovskites as new cathode material for IT-SOFC</w:t>
      </w:r>
    </w:p>
    <w:p w14:paraId="7589557F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eastAsia="Calibri" w:hAnsi="Times New Roman" w:cs="Times New Roman"/>
          <w:bCs/>
          <w:color w:val="000000" w:themeColor="text1"/>
          <w:w w:val="105"/>
          <w:sz w:val="20"/>
          <w:szCs w:val="20"/>
          <w:lang w:val="en-US"/>
        </w:rPr>
        <w:t xml:space="preserve">[13] 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K.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Efimov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, Q. Xu, A.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Feldhoff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,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Chem. Mater. 22 (2010) 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5866–5875.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Transmission Electron Microscopy Study of Ba0.5Sr0.5Co0.8Fe0.2O3-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δ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Perovskite Decomposition at Intermediate Temperatures</w:t>
      </w:r>
    </w:p>
    <w:p w14:paraId="30A1DABB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[14]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 J. Wang, F. Meng, T. Xia, Z. Shi, J.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Lian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, C. Xu, H. Zhao, J.M.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Bassat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, J.C.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Grenier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, Int. J. Hydrogen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Energ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. 39 (2014) 18392-18404. Superior electrochemical performance and oxygen reduction kinetics of layered perovskite PrBaxCo2O5+δ (x = 0.90–1.0) oxides as cathode materials for intermediate-temperature solid oxide fuel cells</w:t>
      </w:r>
    </w:p>
    <w:p w14:paraId="4C50F97F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[15] S. Choi, S.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Yoo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, J. Kim, S. Park, A. Jun, S.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Sengodan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, J. Kim, J. Shin, H.Y.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Jeong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, Y.M. Choi, G. Kim, M. Liu, SCIENTIFIC REPORTS | 3 : 2426. Highly efficient and robust cathode materials for low-temperature solid oxide fuel cells: PrBa0.5Sr0.5Co2−xFexO5+δ</w:t>
      </w:r>
    </w:p>
    <w:p w14:paraId="59805480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[16] S.B.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Adler, Chem. Soc. Rev. 104 (2004) 4791</w:t>
      </w:r>
      <w:r w:rsidRPr="00AB1A2E">
        <w:rPr>
          <w:rFonts w:ascii="Times New Roman" w:hAnsi="Times New Roman" w:cs="Times New Roman"/>
          <w:iCs/>
          <w:color w:val="000000" w:themeColor="text1"/>
          <w:sz w:val="20"/>
          <w:szCs w:val="20"/>
          <w:lang w:val="en-US"/>
        </w:rPr>
        <w:t>-4843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. Factors Governing Oxygen Reduction in Solid Oxide Fuel Cells Cathodes.</w:t>
      </w:r>
    </w:p>
    <w:p w14:paraId="2B36AAC3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[17]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T.Z.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Sholklapper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H.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Kurokawa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C. P. Jacobson, S.J.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Visco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L.C. De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Jonghe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,.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Nano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Lett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. 7 (2007) 2136-2141.</w:t>
      </w:r>
      <w:r w:rsidRPr="00AB1A2E">
        <w:rPr>
          <w:color w:val="000000" w:themeColor="text1"/>
        </w:rPr>
        <w:t xml:space="preserve"> </w:t>
      </w:r>
      <w:hyperlink r:id="rId10" w:history="1">
        <w:proofErr w:type="spellStart"/>
        <w:r w:rsidRPr="00AB1A2E">
          <w:rPr>
            <w:rStyle w:val="Hipervnculo"/>
            <w:rFonts w:ascii="Times New Roman" w:hAnsi="Times New Roman" w:cs="Times New Roman"/>
            <w:color w:val="000000" w:themeColor="text1"/>
            <w:sz w:val="20"/>
            <w:szCs w:val="20"/>
          </w:rPr>
          <w:t>Nanostructured</w:t>
        </w:r>
        <w:proofErr w:type="spellEnd"/>
        <w:r w:rsidRPr="00AB1A2E">
          <w:rPr>
            <w:rStyle w:val="Hipervnculo"/>
            <w:rFonts w:ascii="Times New Roman" w:hAnsi="Times New Roman" w:cs="Times New Roman"/>
            <w:color w:val="000000" w:themeColor="text1"/>
            <w:sz w:val="20"/>
            <w:szCs w:val="20"/>
          </w:rPr>
          <w:t xml:space="preserve"> Solid Oxide Fuel </w:t>
        </w:r>
        <w:proofErr w:type="spellStart"/>
        <w:r w:rsidRPr="00AB1A2E">
          <w:rPr>
            <w:rStyle w:val="Hipervnculo"/>
            <w:rFonts w:ascii="Times New Roman" w:hAnsi="Times New Roman" w:cs="Times New Roman"/>
            <w:color w:val="000000" w:themeColor="text1"/>
            <w:sz w:val="20"/>
            <w:szCs w:val="20"/>
          </w:rPr>
          <w:t>Cell</w:t>
        </w:r>
        <w:proofErr w:type="spellEnd"/>
        <w:r w:rsidRPr="00AB1A2E">
          <w:rPr>
            <w:rStyle w:val="Hipervnculo"/>
            <w:rFonts w:ascii="Times New Roman" w:hAnsi="Times New Roman" w:cs="Times New Roman"/>
            <w:color w:val="000000" w:themeColor="text1"/>
            <w:sz w:val="20"/>
            <w:szCs w:val="20"/>
          </w:rPr>
          <w:t xml:space="preserve"> </w:t>
        </w:r>
        <w:proofErr w:type="spellStart"/>
        <w:r w:rsidRPr="00AB1A2E">
          <w:rPr>
            <w:rStyle w:val="Hipervnculo"/>
            <w:rFonts w:ascii="Times New Roman" w:hAnsi="Times New Roman" w:cs="Times New Roman"/>
            <w:color w:val="000000" w:themeColor="text1"/>
            <w:sz w:val="20"/>
            <w:szCs w:val="20"/>
          </w:rPr>
          <w:t>Electrodes</w:t>
        </w:r>
        <w:proofErr w:type="spellEnd"/>
      </w:hyperlink>
    </w:p>
    <w:p w14:paraId="6B41C2C5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[18] L.M. Acuña, J. Peña-Martínez, D. Marrero-López, R.O. Fuentes, P.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Nuñez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D.G. Lamas, J.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Power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Sources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196 (2011) 9276-9283. 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Electrochemical performance of nanostructured La0.6Sr0.4CoO3−δ and Sm0.5Sr0.5CoO3−δ cathodes for IT-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SOFCsOriginal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 Research Article</w:t>
      </w:r>
    </w:p>
    <w:p w14:paraId="54D9E7CA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[19] K. T. Lee, A.A.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Lidie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H.S. Yoon, E.D.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Wachsman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Angew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. Chem. Int. Ed. 53 (2014) 13463-13467. Rational Design of Lower-Temperature Solid Structures</w:t>
      </w:r>
    </w:p>
    <w:p w14:paraId="469E23B3" w14:textId="77777777" w:rsidR="009D6C68" w:rsidRPr="00AB1A2E" w:rsidRDefault="009D6C68" w:rsidP="009D6C68">
      <w:pPr>
        <w:spacing w:after="120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[20] J.G. Lee, J.H. Park, Y.G. Shul, Nat.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Commun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. 5 (2014) 4045. Tailoring gadolinium-doped ceria-based solid oxide fuel cells to achieve 2Wcm_2 at 550 _C</w:t>
      </w:r>
    </w:p>
    <w:p w14:paraId="3BCC5269" w14:textId="77777777" w:rsidR="009D6C68" w:rsidRPr="00AB1A2E" w:rsidRDefault="009D6C68" w:rsidP="009D6C68">
      <w:pPr>
        <w:pStyle w:val="N3References"/>
        <w:spacing w:line="276" w:lineRule="auto"/>
        <w:ind w:left="0" w:firstLine="0"/>
        <w:rPr>
          <w:color w:val="000000" w:themeColor="text1"/>
          <w:sz w:val="20"/>
          <w:szCs w:val="20"/>
        </w:rPr>
      </w:pPr>
      <w:r w:rsidRPr="00AB1A2E">
        <w:rPr>
          <w:color w:val="000000" w:themeColor="text1"/>
          <w:sz w:val="20"/>
          <w:szCs w:val="20"/>
          <w:lang w:val="en-US"/>
        </w:rPr>
        <w:t xml:space="preserve">[21] M. </w:t>
      </w:r>
      <w:proofErr w:type="spellStart"/>
      <w:r w:rsidRPr="00AB1A2E">
        <w:rPr>
          <w:color w:val="000000" w:themeColor="text1"/>
          <w:sz w:val="20"/>
          <w:szCs w:val="20"/>
          <w:lang w:val="en-US"/>
        </w:rPr>
        <w:t>Zhi</w:t>
      </w:r>
      <w:proofErr w:type="spellEnd"/>
      <w:r w:rsidRPr="00AB1A2E">
        <w:rPr>
          <w:color w:val="000000" w:themeColor="text1"/>
          <w:sz w:val="20"/>
          <w:szCs w:val="20"/>
          <w:lang w:val="en-US"/>
        </w:rPr>
        <w:t xml:space="preserve">, N. </w:t>
      </w:r>
      <w:proofErr w:type="spellStart"/>
      <w:r w:rsidRPr="00AB1A2E">
        <w:rPr>
          <w:color w:val="000000" w:themeColor="text1"/>
          <w:sz w:val="20"/>
          <w:szCs w:val="20"/>
          <w:lang w:val="en-US"/>
        </w:rPr>
        <w:t>Mariani</w:t>
      </w:r>
      <w:proofErr w:type="spellEnd"/>
      <w:r w:rsidRPr="00AB1A2E">
        <w:rPr>
          <w:color w:val="000000" w:themeColor="text1"/>
          <w:sz w:val="20"/>
          <w:szCs w:val="20"/>
          <w:lang w:val="en-US"/>
        </w:rPr>
        <w:t xml:space="preserve">, R. </w:t>
      </w:r>
      <w:hyperlink r:id="rId11" w:tooltip="Show Author Details" w:history="1">
        <w:proofErr w:type="spellStart"/>
        <w:r w:rsidRPr="00AB1A2E">
          <w:rPr>
            <w:rStyle w:val="Hipervnculo"/>
            <w:color w:val="000000" w:themeColor="text1"/>
            <w:sz w:val="20"/>
            <w:szCs w:val="20"/>
            <w:lang w:val="en-US"/>
          </w:rPr>
          <w:t>Gemmen</w:t>
        </w:r>
        <w:proofErr w:type="spellEnd"/>
      </w:hyperlink>
      <w:r w:rsidRPr="00AB1A2E">
        <w:rPr>
          <w:rStyle w:val="Hipervnculo"/>
          <w:color w:val="000000" w:themeColor="text1"/>
          <w:sz w:val="20"/>
          <w:szCs w:val="20"/>
          <w:lang w:val="en-US"/>
        </w:rPr>
        <w:t>, K.</w:t>
      </w:r>
      <w:r w:rsidRPr="00AB1A2E">
        <w:rPr>
          <w:color w:val="000000" w:themeColor="text1"/>
          <w:sz w:val="20"/>
          <w:szCs w:val="20"/>
          <w:lang w:val="en-US"/>
        </w:rPr>
        <w:t xml:space="preserve"> </w:t>
      </w:r>
      <w:hyperlink r:id="rId12" w:tooltip="Show Author Details" w:history="1">
        <w:r w:rsidRPr="00AB1A2E">
          <w:rPr>
            <w:rStyle w:val="Hipervnculo"/>
            <w:color w:val="000000" w:themeColor="text1"/>
            <w:sz w:val="20"/>
            <w:szCs w:val="20"/>
            <w:lang w:val="en-US"/>
          </w:rPr>
          <w:t>Gerdes</w:t>
        </w:r>
      </w:hyperlink>
      <w:r w:rsidRPr="00AB1A2E">
        <w:rPr>
          <w:rStyle w:val="Hipervnculo"/>
          <w:color w:val="000000" w:themeColor="text1"/>
          <w:sz w:val="20"/>
          <w:szCs w:val="20"/>
          <w:lang w:val="en-US"/>
        </w:rPr>
        <w:t>,</w:t>
      </w:r>
      <w:r w:rsidRPr="00AB1A2E">
        <w:rPr>
          <w:color w:val="000000" w:themeColor="text1"/>
          <w:sz w:val="20"/>
          <w:szCs w:val="20"/>
          <w:lang w:val="en-US"/>
        </w:rPr>
        <w:t xml:space="preserve"> </w:t>
      </w:r>
      <w:hyperlink r:id="rId13" w:tooltip="Go to the information page for this source" w:history="1">
        <w:proofErr w:type="spellStart"/>
        <w:r w:rsidRPr="00AB1A2E">
          <w:rPr>
            <w:rStyle w:val="Hipervnculo"/>
            <w:color w:val="000000" w:themeColor="text1"/>
            <w:sz w:val="20"/>
            <w:szCs w:val="20"/>
          </w:rPr>
          <w:t>Energ</w:t>
        </w:r>
        <w:proofErr w:type="spellEnd"/>
        <w:r w:rsidRPr="00AB1A2E">
          <w:rPr>
            <w:rStyle w:val="Hipervnculo"/>
            <w:color w:val="000000" w:themeColor="text1"/>
            <w:sz w:val="20"/>
            <w:szCs w:val="20"/>
          </w:rPr>
          <w:t>. Environ. Sci</w:t>
        </w:r>
      </w:hyperlink>
      <w:r w:rsidRPr="00AB1A2E">
        <w:rPr>
          <w:rStyle w:val="Hipervnculo"/>
          <w:color w:val="000000" w:themeColor="text1"/>
          <w:sz w:val="20"/>
          <w:szCs w:val="20"/>
        </w:rPr>
        <w:t>.</w:t>
      </w:r>
      <w:r w:rsidRPr="00AB1A2E">
        <w:rPr>
          <w:color w:val="000000" w:themeColor="text1"/>
          <w:sz w:val="20"/>
          <w:szCs w:val="20"/>
        </w:rPr>
        <w:t xml:space="preserve"> 4 (2011), 417-420.</w:t>
      </w:r>
      <w:r w:rsidRPr="00AB1A2E">
        <w:rPr>
          <w:color w:val="000000" w:themeColor="text1"/>
          <w:sz w:val="20"/>
          <w:szCs w:val="20"/>
          <w:lang w:val="en-US"/>
        </w:rPr>
        <w:t xml:space="preserve"> Nanofiber Scaffold for Cathode of Solid Oxide Fuel Cell.</w:t>
      </w:r>
    </w:p>
    <w:p w14:paraId="28824B74" w14:textId="77777777" w:rsidR="009D6C68" w:rsidRPr="00AB1A2E" w:rsidRDefault="009D6C68" w:rsidP="009D6C68">
      <w:pPr>
        <w:pStyle w:val="N3References"/>
        <w:spacing w:before="120" w:after="120" w:line="276" w:lineRule="auto"/>
        <w:ind w:left="0" w:firstLine="0"/>
        <w:rPr>
          <w:color w:val="000000" w:themeColor="text1"/>
          <w:sz w:val="20"/>
          <w:szCs w:val="20"/>
          <w:lang w:val="en-US"/>
        </w:rPr>
      </w:pPr>
      <w:r w:rsidRPr="00AB1A2E">
        <w:rPr>
          <w:color w:val="000000" w:themeColor="text1"/>
          <w:sz w:val="20"/>
          <w:szCs w:val="20"/>
          <w:lang w:val="es-ES"/>
        </w:rPr>
        <w:t xml:space="preserve">[22] M. </w:t>
      </w:r>
      <w:proofErr w:type="spellStart"/>
      <w:r w:rsidRPr="00AB1A2E">
        <w:rPr>
          <w:color w:val="000000" w:themeColor="text1"/>
          <w:sz w:val="20"/>
          <w:szCs w:val="20"/>
          <w:lang w:val="es-ES"/>
        </w:rPr>
        <w:t>Zhi</w:t>
      </w:r>
      <w:proofErr w:type="spellEnd"/>
      <w:r w:rsidRPr="00AB1A2E">
        <w:rPr>
          <w:color w:val="000000" w:themeColor="text1"/>
          <w:sz w:val="20"/>
          <w:szCs w:val="20"/>
          <w:lang w:val="es-ES"/>
        </w:rPr>
        <w:t xml:space="preserve">, S. Lee, N. Miller, N.H. </w:t>
      </w:r>
      <w:proofErr w:type="spellStart"/>
      <w:r w:rsidRPr="00AB1A2E">
        <w:rPr>
          <w:color w:val="000000" w:themeColor="text1"/>
          <w:sz w:val="20"/>
          <w:szCs w:val="20"/>
          <w:lang w:val="es-ES"/>
        </w:rPr>
        <w:t>Menzler</w:t>
      </w:r>
      <w:proofErr w:type="spellEnd"/>
      <w:r w:rsidRPr="00AB1A2E">
        <w:rPr>
          <w:color w:val="000000" w:themeColor="text1"/>
          <w:sz w:val="20"/>
          <w:szCs w:val="20"/>
          <w:lang w:val="es-ES"/>
        </w:rPr>
        <w:t xml:space="preserve">, N. </w:t>
      </w:r>
      <w:proofErr w:type="spellStart"/>
      <w:r w:rsidRPr="00AB1A2E">
        <w:rPr>
          <w:color w:val="000000" w:themeColor="text1"/>
          <w:sz w:val="20"/>
          <w:szCs w:val="20"/>
          <w:lang w:val="es-ES"/>
        </w:rPr>
        <w:t>Wu</w:t>
      </w:r>
      <w:proofErr w:type="spellEnd"/>
      <w:r w:rsidRPr="00AB1A2E">
        <w:rPr>
          <w:color w:val="000000" w:themeColor="text1"/>
          <w:sz w:val="20"/>
          <w:szCs w:val="20"/>
          <w:lang w:val="es-ES"/>
        </w:rPr>
        <w:t xml:space="preserve">, </w:t>
      </w:r>
      <w:proofErr w:type="spellStart"/>
      <w:r w:rsidRPr="00AB1A2E">
        <w:rPr>
          <w:color w:val="000000" w:themeColor="text1"/>
          <w:sz w:val="20"/>
          <w:szCs w:val="20"/>
          <w:lang w:val="es-ES"/>
        </w:rPr>
        <w:t>Energy</w:t>
      </w:r>
      <w:proofErr w:type="spellEnd"/>
      <w:r w:rsidRPr="00AB1A2E">
        <w:rPr>
          <w:color w:val="000000" w:themeColor="text1"/>
          <w:sz w:val="20"/>
          <w:szCs w:val="20"/>
          <w:lang w:val="es-ES"/>
        </w:rPr>
        <w:t xml:space="preserve"> </w:t>
      </w:r>
      <w:proofErr w:type="spellStart"/>
      <w:r w:rsidRPr="00AB1A2E">
        <w:rPr>
          <w:color w:val="000000" w:themeColor="text1"/>
          <w:sz w:val="20"/>
          <w:szCs w:val="20"/>
          <w:lang w:val="es-ES"/>
        </w:rPr>
        <w:t>Environ</w:t>
      </w:r>
      <w:proofErr w:type="spellEnd"/>
      <w:r w:rsidRPr="00AB1A2E">
        <w:rPr>
          <w:color w:val="000000" w:themeColor="text1"/>
          <w:sz w:val="20"/>
          <w:szCs w:val="20"/>
          <w:lang w:val="es-ES"/>
        </w:rPr>
        <w:t xml:space="preserve">. </w:t>
      </w:r>
      <w:r w:rsidRPr="00AB1A2E">
        <w:rPr>
          <w:color w:val="000000" w:themeColor="text1"/>
          <w:sz w:val="20"/>
          <w:szCs w:val="20"/>
          <w:lang w:val="en-US"/>
        </w:rPr>
        <w:t xml:space="preserve">Sci. 5 (2012) 7066-7071. An intermediate-temperature solid oxide fuel cell with </w:t>
      </w:r>
      <w:proofErr w:type="spellStart"/>
      <w:r w:rsidRPr="00AB1A2E">
        <w:rPr>
          <w:color w:val="000000" w:themeColor="text1"/>
          <w:sz w:val="20"/>
          <w:szCs w:val="20"/>
          <w:lang w:val="en-US"/>
        </w:rPr>
        <w:t>electrospun</w:t>
      </w:r>
      <w:proofErr w:type="spellEnd"/>
      <w:r w:rsidRPr="00AB1A2E">
        <w:rPr>
          <w:color w:val="000000" w:themeColor="text1"/>
          <w:sz w:val="20"/>
          <w:szCs w:val="20"/>
          <w:lang w:val="en-US"/>
        </w:rPr>
        <w:t xml:space="preserve"> nanofiber cathode</w:t>
      </w:r>
    </w:p>
    <w:p w14:paraId="29957BA8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[23] L.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Almar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A. Morata, M.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Torrell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M. Gong, M.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Liu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T. Andreu, A.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Tarancón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J. Mater.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Chem. A 4 (2016) 7650-7657. Synthesis and characterization of robust, mesoporous electrodes for solid oxide fuel cells</w:t>
      </w:r>
    </w:p>
    <w:p w14:paraId="66B59FB1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[24] D. Marrero-López, J.C. Ruíz-Morales, J. Peña-Martínez, J. Canales-Vázquez, P. Núñez, J. Solid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State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Chem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. 181 (2008) 685-692.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Preparation of Thin Layer Materials with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Macroporous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Microstructure for SOFC Applications.</w:t>
      </w:r>
    </w:p>
    <w:p w14:paraId="60BC23F6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[25] J.C. Ruíz-Morales, J. Canales-Vázquez, J. Peña-Martínez, D. Marrero-López, J.T.S. Irvine, P. Núñez, J. Mater.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Chem. 16 (2006) 540-542. Microstructural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optimisation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of materials for SOFC applications using PMMA microspheres  </w:t>
      </w:r>
    </w:p>
    <w:p w14:paraId="2CBC8C54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[26] </w:t>
      </w:r>
      <w:r w:rsidRPr="00AB1A2E">
        <w:rPr>
          <w:rFonts w:ascii="Times New Roman" w:hAnsi="Times New Roman" w:cs="Times New Roman"/>
          <w:noProof/>
          <w:color w:val="000000" w:themeColor="text1"/>
          <w:sz w:val="20"/>
          <w:szCs w:val="20"/>
          <w:lang w:eastAsia="en-GB"/>
        </w:rPr>
        <w:t xml:space="preserve">D. Ding, X. Li, S. Lai, K. Gerdes, M. Liu, Energy Environ. </w:t>
      </w:r>
      <w:r w:rsidRPr="00AB1A2E">
        <w:rPr>
          <w:rFonts w:ascii="Times New Roman" w:hAnsi="Times New Roman" w:cs="Times New Roman"/>
          <w:noProof/>
          <w:color w:val="000000" w:themeColor="text1"/>
          <w:sz w:val="20"/>
          <w:szCs w:val="20"/>
          <w:lang w:val="en-US" w:eastAsia="en-GB"/>
        </w:rPr>
        <w:t>Sci. 7 (2014) 552-575. Enhancing SOFC Cathode Performance by Surface Modification Through Infiltration.</w:t>
      </w:r>
    </w:p>
    <w:p w14:paraId="586044F0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[27] S.P. Jiang, Mat.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Scieng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 A, 418 (2006) 199-210. A review of wet impregnation—An alternative method for the fabrication of high performance and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nano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-structured electrode</w:t>
      </w:r>
    </w:p>
    <w:p w14:paraId="00417D8A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[28]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Y. Huang, J.M.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Vohs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R.J.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Gorte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, John Wiley &amp; Sons, Inc., 2006, 179, Hoboken, NJ, USA. Fabrication of SOFC Electrodes by Impregnation Methods, in Advances in Electronic and Electrochemical Ceramics.</w:t>
      </w:r>
    </w:p>
    <w:p w14:paraId="6B79BC25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[29] J.M.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Vohs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R.J.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Gorte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Adv. Mater. 21 (2009) 943-956.  High-performance SOFC cathodes prepared by infiltration  </w:t>
      </w:r>
    </w:p>
    <w:p w14:paraId="3833CD4E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[30] A.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GB"/>
        </w:rPr>
        <w:t xml:space="preserve">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Princivalle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, D.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Perednis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, R.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Neagu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, E.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Djurado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, 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GB"/>
        </w:rPr>
        <w:t>Chem. Mater. 16 (2004) 3733-3739.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 Microstructural Investigations of Nanostructured </w:t>
      </w:r>
      <w:proofErr w:type="gram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La(</w:t>
      </w:r>
      <w:proofErr w:type="gram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Sr)MnO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vertAlign w:val="subscript"/>
          <w:lang w:val="en-US"/>
        </w:rPr>
        <w:t>3-δ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 Films Deposited by Electrostatic Spray Deposition.</w:t>
      </w:r>
    </w:p>
    <w:p w14:paraId="365806EC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[31] D. Marrero-López, L. dos Santos-Gómez, J. Canales-Vázquez, F. Martín, J.R. Ramos-Barrado,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Electrochimica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Acta 134 (2014) 159-166. 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GB"/>
        </w:rPr>
        <w:t>Stability and performance of nanostructured La0.8Sr0.2MnO3 cathodes deposited by spray-pyrolysis</w:t>
      </w:r>
    </w:p>
    <w:p w14:paraId="6A0E608D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GB"/>
        </w:rPr>
        <w:t xml:space="preserve">[32]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N.I.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Karageorgakis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A. Heel, A.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Bieberle-Hütter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J.L.M. Rupp, T.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Graule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L.J.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Gauckler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, J. Power Sources, 195 (2010) 8152-8161. Flame spray deposition of La0.6Sr0.4CoO3−δ thin films: Microstructural characterization, electrochemical performance and degradation</w:t>
      </w:r>
    </w:p>
    <w:p w14:paraId="449AF2BD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lastRenderedPageBreak/>
        <w:t xml:space="preserve">[33] D. Marrero-López, R. Romero, F. Martín, J.R. Ramos-Barrado, J.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Power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Sources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255 (2014) 308-317. 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GB"/>
        </w:rPr>
        <w:t>Effect of the deposition temperature on the electrochemical properties of La0.6Sr0.4Co0.8Fe0.2O 3-δ cathode prepared by conventional spray-pyrolysis</w:t>
      </w:r>
    </w:p>
    <w:p w14:paraId="075F1D9F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GB"/>
        </w:rPr>
        <w:t xml:space="preserve">[34]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C.L. Chang, C.S. Hsu, B.H. Hwang, J. Power Sources 179 (2008) 734-738. Unique porous thick Sm0.5Sr0.5CoO3 solid oxide fuel cell cathode films prepared by spray pyrolysis</w:t>
      </w:r>
    </w:p>
    <w:p w14:paraId="670011E2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[35]  R.K.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Sharma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M. Burriel, E.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Djurado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J. Mater.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Chem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. A 3 (2015) 23833-23843. La4NiO4</w:t>
      </w:r>
    </w:p>
    <w:p w14:paraId="08BB02FE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[36] R.K.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sharma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, M. Burriel, J. Mater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Chem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A 4 (2016) 12451-12462. </w:t>
      </w:r>
      <w:r w:rsidRPr="00AB1A2E">
        <w:rPr>
          <w:rFonts w:ascii="Times New Roman" w:hAnsi="Times New Roman" w:cs="Times New Roman"/>
          <w:i/>
          <w:color w:val="000000" w:themeColor="text1"/>
          <w:sz w:val="20"/>
          <w:szCs w:val="20"/>
        </w:rPr>
        <w:t>Ln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2NiO4</w:t>
      </w:r>
    </w:p>
    <w:p w14:paraId="096E6F5E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[37] L. dos Santos-Gómez, E.R. Losilla, F. Martín, J.R. Ramos-Barrado, D. Marrero-López, ACS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Appl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.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Mater.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Inter. 7 (2015) 7197-7205. Novel Microstructural Strategies </w:t>
      </w:r>
      <w:proofErr w:type="gram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To</w:t>
      </w:r>
      <w:proofErr w:type="gram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 Enhance the Electrochemical Performance of La0.8Sr0.2MnO3−δ Cathodes</w:t>
      </w:r>
    </w:p>
    <w:p w14:paraId="6CB31940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[38]  L. dos Santos-Gómez, J.M. Porras-Vázquez, F. Martín, J.R. Ramos-Barrado, E.R. Losilla, D. Marrero-López, J.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Power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Sources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319 (2016) 48-55.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An easy and innovative method to obtain high efficiency cathodes for Solid Oxide Fuel Cells</w:t>
      </w:r>
    </w:p>
    <w:p w14:paraId="2DDC9D9E" w14:textId="77777777" w:rsidR="009D6C68" w:rsidRPr="00AB1A2E" w:rsidRDefault="009D6C68" w:rsidP="009D6C68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[39]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X´Pert HighScore Plus Software, v3.0e,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PANalytical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 B.V.,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Amelo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, The Netherlands, 2012.</w:t>
      </w:r>
    </w:p>
    <w:p w14:paraId="0397897F" w14:textId="77777777" w:rsidR="009D6C68" w:rsidRPr="00AB1A2E" w:rsidRDefault="009D6C68" w:rsidP="009D6C68">
      <w:pPr>
        <w:spacing w:after="0" w:line="240" w:lineRule="auto"/>
        <w:ind w:left="284" w:hanging="284"/>
        <w:jc w:val="both"/>
        <w:rPr>
          <w:rFonts w:ascii="Times New Roman" w:hAnsi="Times New Roman" w:cs="Times New Roman"/>
          <w:color w:val="000000" w:themeColor="text1"/>
          <w:sz w:val="20"/>
          <w:szCs w:val="20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[40] A. C. Larson, R. B. V.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Dreele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General Structure Analysis System (GSAS) Software.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Los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Alamos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National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Lab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</w:rPr>
        <w:t>. Rep. No. LA-UR-86748, 1994.</w:t>
      </w:r>
    </w:p>
    <w:p w14:paraId="67829178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[41] C. Frontera, J.L. García-Muñoz, A.E. Carrillo, C.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Ritter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D. Martin y  Marero, A.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Caneiro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Physical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Review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B 70 (2004) 184428.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Structural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and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magnetic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study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of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PrBaCo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2 O 5+ 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δ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(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δ</w:t>
      </w:r>
      <w:r w:rsidRPr="00AB1A2E">
        <w:rPr>
          <w:rFonts w:ascii="Cambria Math" w:eastAsia="AdvTimes" w:hAnsi="Cambria Math" w:cs="Cambria Math"/>
          <w:color w:val="000000" w:themeColor="text1"/>
          <w:sz w:val="20"/>
          <w:szCs w:val="20"/>
        </w:rPr>
        <w:t>≃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0.75)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cobaltite</w:t>
      </w:r>
      <w:proofErr w:type="spellEnd"/>
    </w:p>
    <w:p w14:paraId="17139B9D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 [42] S.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Streule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A.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Podlesnyak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D.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Sheptyakov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E.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Pomjakushina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M.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Stingaciu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K.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Conder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M.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Medarde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M.V.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Patrakeev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I.A.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Leonidov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V.L.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Kozhevnikov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Mesot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,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>Phys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</w:rPr>
        <w:t xml:space="preserve">. 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Rev. B 73 (2006) 094203. High-temperature order - disorder transition and polaronic conductivity in </w:t>
      </w:r>
      <w:proofErr w:type="spellStart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Pr</w:t>
      </w:r>
      <w:proofErr w:type="spellEnd"/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 Ba Co2 O5.48</w:t>
      </w:r>
    </w:p>
    <w:p w14:paraId="6645828A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[43]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 xml:space="preserve">Y. Wang, H. Zhang, F. Chena, C. Xia, J. Power Sources 203 (2012) 34- 41. Electrochemical characteristics of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nano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GB"/>
        </w:rPr>
        <w:t>-structured PrBaCo2O5+x cathodes fabricated with ion impregnation process</w:t>
      </w:r>
    </w:p>
    <w:p w14:paraId="13ADE44B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[44] F.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Grimaud, J. Mauvy, M.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Bassat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S.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Fourcade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M.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Marrony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J.C.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Grenier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, J. Mater. Chem. 22 (2012) 16017-16025.</w:t>
      </w:r>
    </w:p>
    <w:p w14:paraId="53513126" w14:textId="77777777" w:rsidR="00E511F2" w:rsidRPr="00AB1A2E" w:rsidRDefault="00E511F2" w:rsidP="00E511F2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lang w:val="en-US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[45] </w:t>
      </w:r>
      <w:r w:rsidRPr="00AB1A2E">
        <w:rPr>
          <w:rFonts w:ascii="Times New Roman" w:hAnsi="Times New Roman" w:cs="Times New Roman"/>
          <w:color w:val="000000" w:themeColor="text1"/>
          <w:sz w:val="20"/>
          <w:lang w:val="en-US"/>
        </w:rPr>
        <w:t>D. Chen, R. Ran, Z. Shao, J. Power Sources 195 (2010) 4667-4675. Effect of firing temperature on the microstructure and performance of PrBaCo2O5+ı cathodes on Sm0.2Ce0.8O1.9 electrolytes fabricated by spray deposition-firing processes</w:t>
      </w:r>
    </w:p>
    <w:p w14:paraId="111BC3E7" w14:textId="1FEE7B65" w:rsidR="009D6C68" w:rsidRPr="00AB1A2E" w:rsidRDefault="009D6C68" w:rsidP="00E511F2">
      <w:pPr>
        <w:spacing w:after="120" w:line="240" w:lineRule="auto"/>
        <w:jc w:val="both"/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[4</w:t>
      </w:r>
      <w:r w:rsidR="00E511F2"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6</w:t>
      </w: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>]</w:t>
      </w: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 xml:space="preserve"> Z. </w:t>
      </w: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"/>
        </w:rPr>
        <w:t xml:space="preserve">Cai, M. </w:t>
      </w:r>
      <w:proofErr w:type="spellStart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"/>
        </w:rPr>
        <w:t>Kubicek</w:t>
      </w:r>
      <w:proofErr w:type="spellEnd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"/>
        </w:rPr>
        <w:t xml:space="preserve">, J. </w:t>
      </w:r>
      <w:proofErr w:type="spellStart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"/>
        </w:rPr>
        <w:t>Fleig</w:t>
      </w:r>
      <w:proofErr w:type="spellEnd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"/>
        </w:rPr>
        <w:t xml:space="preserve">, B. </w:t>
      </w:r>
      <w:proofErr w:type="spellStart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"/>
        </w:rPr>
        <w:t>Yildiz</w:t>
      </w:r>
      <w:proofErr w:type="spellEnd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"/>
        </w:rPr>
        <w:t xml:space="preserve">, Chem. </w:t>
      </w: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</w:rPr>
        <w:t>Mater. 24 (2012) 1116-1127.</w:t>
      </w:r>
    </w:p>
    <w:p w14:paraId="6ADF0A54" w14:textId="630509AE" w:rsidR="009D6C68" w:rsidRPr="00AB1A2E" w:rsidRDefault="009D6C68" w:rsidP="009D6C68">
      <w:pPr>
        <w:spacing w:after="120" w:line="240" w:lineRule="auto"/>
        <w:jc w:val="both"/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GB"/>
        </w:rPr>
      </w:pP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</w:rPr>
        <w:t xml:space="preserve">[47] A. </w:t>
      </w:r>
      <w:proofErr w:type="spellStart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</w:rPr>
        <w:t>Tarancón</w:t>
      </w:r>
      <w:proofErr w:type="spellEnd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</w:rPr>
        <w:t xml:space="preserve">, J. Peña-Martínez, D. Marrero-López, A. Morata, J.C. Ruíz-Morales, P. Núñez, Solid </w:t>
      </w:r>
      <w:proofErr w:type="spellStart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</w:rPr>
        <w:t>State</w:t>
      </w:r>
      <w:proofErr w:type="spellEnd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</w:rPr>
        <w:t xml:space="preserve"> </w:t>
      </w:r>
      <w:proofErr w:type="spellStart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</w:rPr>
        <w:t>Ionics</w:t>
      </w:r>
      <w:proofErr w:type="spellEnd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</w:rPr>
        <w:t xml:space="preserve"> 179 (2008) 2372-2378. </w:t>
      </w: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GB"/>
        </w:rPr>
        <w:t>Stability, chemical compatibility and electrochemical performance of GdBaCo2O5 + x layered perovskite as a cathode for intermediate temperature solid oxide fuel cells</w:t>
      </w:r>
    </w:p>
    <w:p w14:paraId="099C2923" w14:textId="77777777" w:rsidR="009D6C68" w:rsidRPr="00AB1A2E" w:rsidRDefault="009D6C68" w:rsidP="009D6C68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  <w:r w:rsidRPr="00AB1A2E">
        <w:rPr>
          <w:rFonts w:ascii="Times New Roman" w:eastAsia="AdvTimes" w:hAnsi="Times New Roman" w:cs="Times New Roman"/>
          <w:color w:val="000000" w:themeColor="text1"/>
          <w:sz w:val="20"/>
          <w:szCs w:val="20"/>
          <w:lang w:val="en-US"/>
        </w:rPr>
        <w:t xml:space="preserve"> [48] </w:t>
      </w: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A. Samson, M.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Søgaard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R.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Knibbe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N.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Bonanos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, J. </w:t>
      </w:r>
      <w:proofErr w:type="spellStart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Electrochem</w:t>
      </w:r>
      <w:proofErr w:type="spellEnd"/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>. Soc. 158 (2011) B650-B659.</w:t>
      </w:r>
    </w:p>
    <w:p w14:paraId="46E2D77D" w14:textId="77777777" w:rsidR="009D6C68" w:rsidRPr="00AB1A2E" w:rsidRDefault="009D6C68" w:rsidP="009D6C68">
      <w:pPr>
        <w:spacing w:before="120" w:after="120" w:line="240" w:lineRule="auto"/>
        <w:jc w:val="both"/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</w:pPr>
      <w:r w:rsidRPr="00AB1A2E"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  <w:t xml:space="preserve">[49] </w:t>
      </w:r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 xml:space="preserve">T. Matsui, T. </w:t>
      </w:r>
      <w:proofErr w:type="spellStart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>Kosaka</w:t>
      </w:r>
      <w:proofErr w:type="spellEnd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 xml:space="preserve">, M. Inaba, A. </w:t>
      </w:r>
      <w:proofErr w:type="spellStart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>Mineshige</w:t>
      </w:r>
      <w:proofErr w:type="spellEnd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 xml:space="preserve">, Z. </w:t>
      </w:r>
      <w:proofErr w:type="spellStart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>Ogumi</w:t>
      </w:r>
      <w:proofErr w:type="spellEnd"/>
      <w:r w:rsidRPr="00AB1A2E">
        <w:rPr>
          <w:rFonts w:ascii="Times New Roman" w:eastAsia="Calibri" w:hAnsi="Times New Roman" w:cs="Times New Roman"/>
          <w:color w:val="000000" w:themeColor="text1"/>
          <w:w w:val="105"/>
          <w:sz w:val="20"/>
          <w:szCs w:val="20"/>
          <w:lang w:val="en-US"/>
        </w:rPr>
        <w:t xml:space="preserve">, Solid State Ionics 176 (2005) 663-668. </w:t>
      </w:r>
    </w:p>
    <w:p w14:paraId="7C14AA08" w14:textId="77777777" w:rsidR="005F67E2" w:rsidRPr="00AB1A2E" w:rsidRDefault="005F67E2" w:rsidP="00FE6C4C">
      <w:pPr>
        <w:spacing w:after="120" w:line="240" w:lineRule="auto"/>
        <w:jc w:val="both"/>
        <w:rPr>
          <w:rFonts w:ascii="Times New Roman" w:hAnsi="Times New Roman" w:cs="Times New Roman"/>
          <w:color w:val="000000" w:themeColor="text1"/>
          <w:szCs w:val="24"/>
          <w:lang w:val="en-US"/>
        </w:rPr>
      </w:pPr>
    </w:p>
    <w:p w14:paraId="1AE96C5E" w14:textId="77777777" w:rsidR="00981C7A" w:rsidRPr="00AB1A2E" w:rsidRDefault="00981C7A" w:rsidP="0036223A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</w:p>
    <w:p w14:paraId="07EF23F9" w14:textId="77777777" w:rsidR="00981C7A" w:rsidRPr="00AB1A2E" w:rsidRDefault="00981C7A" w:rsidP="0036223A">
      <w:pPr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  <w:lang w:val="en-US"/>
        </w:rPr>
      </w:pPr>
    </w:p>
    <w:p w14:paraId="21DAA751" w14:textId="42F144F1" w:rsidR="00E760AE" w:rsidRPr="002322BF" w:rsidRDefault="00E760AE" w:rsidP="003D3EC7">
      <w:pPr>
        <w:spacing w:after="0" w:line="240" w:lineRule="auto"/>
        <w:jc w:val="both"/>
        <w:rPr>
          <w:rFonts w:ascii="Times New Roman" w:hAnsi="Times New Roman" w:cs="Times New Roman"/>
          <w:b/>
          <w:szCs w:val="20"/>
          <w:lang w:val="en-US"/>
        </w:rPr>
      </w:pPr>
      <w:r w:rsidRPr="002322BF">
        <w:rPr>
          <w:rFonts w:ascii="Times New Roman" w:hAnsi="Times New Roman" w:cs="Times New Roman"/>
          <w:b/>
          <w:szCs w:val="20"/>
          <w:lang w:val="en-US"/>
        </w:rPr>
        <w:t>Figure captions</w:t>
      </w:r>
    </w:p>
    <w:p w14:paraId="40B74CA6" w14:textId="3D00F728" w:rsidR="00E760AE" w:rsidRPr="00E16F2B" w:rsidRDefault="00E760AE" w:rsidP="00B86579">
      <w:pPr>
        <w:spacing w:line="360" w:lineRule="auto"/>
        <w:jc w:val="both"/>
        <w:rPr>
          <w:rFonts w:ascii="Times New Roman" w:hAnsi="Times New Roman" w:cs="Times New Roman"/>
          <w:szCs w:val="20"/>
          <w:lang w:val="en-US"/>
        </w:rPr>
      </w:pPr>
      <w:r w:rsidRPr="002322BF">
        <w:rPr>
          <w:rFonts w:ascii="Times New Roman" w:hAnsi="Times New Roman" w:cs="Times New Roman"/>
          <w:b/>
          <w:szCs w:val="20"/>
          <w:lang w:val="en-US"/>
        </w:rPr>
        <w:t xml:space="preserve">Fig. 1. </w:t>
      </w:r>
      <w:r w:rsidR="00D512E8">
        <w:rPr>
          <w:rFonts w:ascii="Times New Roman" w:hAnsi="Times New Roman" w:cs="Times New Roman"/>
          <w:szCs w:val="20"/>
          <w:lang w:val="en-US"/>
        </w:rPr>
        <w:t>X-ray diffraction patter</w:t>
      </w:r>
      <w:r w:rsidR="00256F16">
        <w:rPr>
          <w:rFonts w:ascii="Times New Roman" w:hAnsi="Times New Roman" w:cs="Times New Roman"/>
          <w:szCs w:val="20"/>
          <w:lang w:val="en-US"/>
        </w:rPr>
        <w:t>n</w:t>
      </w:r>
      <w:r w:rsidR="00D512E8">
        <w:rPr>
          <w:rFonts w:ascii="Times New Roman" w:hAnsi="Times New Roman" w:cs="Times New Roman"/>
          <w:szCs w:val="20"/>
          <w:lang w:val="en-US"/>
        </w:rPr>
        <w:t>s of</w:t>
      </w:r>
      <w:r w:rsidR="00E16F2B">
        <w:rPr>
          <w:rFonts w:ascii="Times New Roman" w:hAnsi="Times New Roman" w:cs="Times New Roman"/>
          <w:szCs w:val="20"/>
          <w:lang w:val="en-US"/>
        </w:rPr>
        <w:t xml:space="preserve"> PrBaCo</w:t>
      </w:r>
      <w:r w:rsidR="00E16F2B">
        <w:rPr>
          <w:rFonts w:ascii="Times New Roman" w:hAnsi="Times New Roman" w:cs="Times New Roman"/>
          <w:szCs w:val="20"/>
          <w:vertAlign w:val="subscript"/>
          <w:lang w:val="en-US"/>
        </w:rPr>
        <w:t>2</w:t>
      </w:r>
      <w:r w:rsidR="00E16F2B">
        <w:rPr>
          <w:rFonts w:ascii="Times New Roman" w:hAnsi="Times New Roman" w:cs="Times New Roman"/>
          <w:szCs w:val="20"/>
          <w:lang w:val="en-US"/>
        </w:rPr>
        <w:t>O</w:t>
      </w:r>
      <w:r w:rsidR="00E16F2B">
        <w:rPr>
          <w:rFonts w:ascii="Times New Roman" w:hAnsi="Times New Roman" w:cs="Times New Roman"/>
          <w:szCs w:val="20"/>
          <w:vertAlign w:val="subscript"/>
          <w:lang w:val="en-US"/>
        </w:rPr>
        <w:t>5+</w:t>
      </w:r>
      <w:r w:rsidR="00E16F2B">
        <w:rPr>
          <w:rFonts w:ascii="Times New Roman" w:hAnsi="Times New Roman" w:cs="Times New Roman"/>
          <w:szCs w:val="20"/>
          <w:vertAlign w:val="subscript"/>
          <w:lang w:val="en-US"/>
        </w:rPr>
        <w:sym w:font="Symbol" w:char="F064"/>
      </w:r>
      <w:r w:rsidR="00D512E8">
        <w:rPr>
          <w:rFonts w:ascii="Times New Roman" w:hAnsi="Times New Roman" w:cs="Times New Roman"/>
          <w:szCs w:val="20"/>
          <w:lang w:val="en-US"/>
        </w:rPr>
        <w:t xml:space="preserve"> (a)</w:t>
      </w:r>
      <w:r w:rsidR="00E16F2B">
        <w:rPr>
          <w:rFonts w:ascii="Times New Roman" w:hAnsi="Times New Roman" w:cs="Times New Roman"/>
          <w:szCs w:val="20"/>
          <w:lang w:val="en-US"/>
        </w:rPr>
        <w:t xml:space="preserve"> </w:t>
      </w:r>
      <w:r w:rsidR="00D512E8">
        <w:rPr>
          <w:rFonts w:ascii="Times New Roman" w:hAnsi="Times New Roman" w:cs="Times New Roman"/>
          <w:szCs w:val="20"/>
          <w:lang w:val="en-US"/>
        </w:rPr>
        <w:t xml:space="preserve">FD </w:t>
      </w:r>
      <w:r w:rsidR="00256F16">
        <w:rPr>
          <w:rFonts w:ascii="Times New Roman" w:hAnsi="Times New Roman" w:cs="Times New Roman"/>
          <w:szCs w:val="20"/>
          <w:lang w:val="en-US"/>
        </w:rPr>
        <w:t>powder sample</w:t>
      </w:r>
      <w:r w:rsidR="00D512E8">
        <w:rPr>
          <w:rFonts w:ascii="Times New Roman" w:hAnsi="Times New Roman" w:cs="Times New Roman"/>
          <w:szCs w:val="20"/>
          <w:lang w:val="en-US"/>
        </w:rPr>
        <w:t xml:space="preserve"> at 1000 ºC and (b) SP-CGO </w:t>
      </w:r>
      <w:r w:rsidR="00E16F2B">
        <w:rPr>
          <w:rFonts w:ascii="Times New Roman" w:hAnsi="Times New Roman" w:cs="Times New Roman"/>
          <w:szCs w:val="20"/>
          <w:lang w:val="en-US"/>
        </w:rPr>
        <w:t>at 900 ºC.</w:t>
      </w:r>
    </w:p>
    <w:p w14:paraId="65479F31" w14:textId="081C465C" w:rsidR="00E760AE" w:rsidRPr="002322BF" w:rsidRDefault="00E760AE" w:rsidP="00B86579">
      <w:pPr>
        <w:spacing w:line="360" w:lineRule="auto"/>
        <w:jc w:val="both"/>
        <w:rPr>
          <w:rFonts w:ascii="Times New Roman" w:hAnsi="Times New Roman" w:cs="Times New Roman"/>
          <w:szCs w:val="20"/>
          <w:lang w:val="en-US"/>
        </w:rPr>
      </w:pPr>
      <w:r w:rsidRPr="002322BF">
        <w:rPr>
          <w:rFonts w:ascii="Times New Roman" w:hAnsi="Times New Roman" w:cs="Times New Roman"/>
          <w:b/>
          <w:szCs w:val="20"/>
          <w:lang w:val="en-US"/>
        </w:rPr>
        <w:t>Fig. 2.</w:t>
      </w:r>
      <w:r w:rsidRPr="002322BF">
        <w:rPr>
          <w:rFonts w:ascii="Times New Roman" w:hAnsi="Times New Roman" w:cs="Times New Roman"/>
          <w:szCs w:val="20"/>
          <w:lang w:val="en-US"/>
        </w:rPr>
        <w:t xml:space="preserve"> </w:t>
      </w:r>
      <w:r w:rsidR="00E16F2B">
        <w:rPr>
          <w:rFonts w:ascii="Times New Roman" w:hAnsi="Times New Roman" w:cs="Times New Roman"/>
          <w:szCs w:val="20"/>
          <w:lang w:val="en-US"/>
        </w:rPr>
        <w:t xml:space="preserve"> SEM image at different magnification</w:t>
      </w:r>
      <w:r w:rsidR="00D512E8">
        <w:rPr>
          <w:rFonts w:ascii="Times New Roman" w:hAnsi="Times New Roman" w:cs="Times New Roman"/>
          <w:szCs w:val="20"/>
          <w:lang w:val="en-US"/>
        </w:rPr>
        <w:t>:</w:t>
      </w:r>
      <w:r w:rsidR="00E16F2B">
        <w:rPr>
          <w:rFonts w:ascii="Times New Roman" w:hAnsi="Times New Roman" w:cs="Times New Roman"/>
          <w:szCs w:val="20"/>
          <w:lang w:val="en-US"/>
        </w:rPr>
        <w:t xml:space="preserve"> (a)-(b) PBC powders samples prepared by f</w:t>
      </w:r>
      <w:r w:rsidR="008C041B">
        <w:rPr>
          <w:rFonts w:ascii="Times New Roman" w:hAnsi="Times New Roman" w:cs="Times New Roman"/>
          <w:szCs w:val="20"/>
          <w:lang w:val="en-US"/>
        </w:rPr>
        <w:t>reeze-drying and screen-printing process;</w:t>
      </w:r>
      <w:r w:rsidR="00E16F2B">
        <w:rPr>
          <w:rFonts w:ascii="Times New Roman" w:hAnsi="Times New Roman" w:cs="Times New Roman"/>
          <w:szCs w:val="20"/>
          <w:lang w:val="en-US"/>
        </w:rPr>
        <w:t xml:space="preserve"> (c)-(d) PBC deposited by spray pyrolysis on as-prepared CGO; and (e)-(f)</w:t>
      </w:r>
      <w:r w:rsidR="004C4FA4" w:rsidRPr="004C4FA4">
        <w:rPr>
          <w:rFonts w:ascii="Times New Roman" w:hAnsi="Times New Roman" w:cs="Times New Roman"/>
          <w:szCs w:val="20"/>
          <w:lang w:val="en-US"/>
        </w:rPr>
        <w:t xml:space="preserve"> PBC deposited by spray pyrolysis on </w:t>
      </w:r>
      <w:r w:rsidR="004C4FA4">
        <w:rPr>
          <w:rFonts w:ascii="Times New Roman" w:hAnsi="Times New Roman" w:cs="Times New Roman"/>
          <w:szCs w:val="20"/>
          <w:lang w:val="en-US"/>
        </w:rPr>
        <w:t>porous</w:t>
      </w:r>
      <w:r w:rsidR="004C4FA4" w:rsidRPr="004C4FA4">
        <w:rPr>
          <w:rFonts w:ascii="Times New Roman" w:hAnsi="Times New Roman" w:cs="Times New Roman"/>
          <w:szCs w:val="20"/>
          <w:lang w:val="en-US"/>
        </w:rPr>
        <w:t xml:space="preserve"> CGO</w:t>
      </w:r>
      <w:r w:rsidR="004C4FA4">
        <w:rPr>
          <w:rFonts w:ascii="Times New Roman" w:hAnsi="Times New Roman" w:cs="Times New Roman"/>
          <w:szCs w:val="20"/>
          <w:lang w:val="en-US"/>
        </w:rPr>
        <w:t>-backbone.</w:t>
      </w:r>
    </w:p>
    <w:p w14:paraId="66D916C3" w14:textId="772C0439" w:rsidR="00E760AE" w:rsidRDefault="00E760AE" w:rsidP="00B86579">
      <w:pPr>
        <w:spacing w:line="360" w:lineRule="auto"/>
        <w:jc w:val="both"/>
        <w:rPr>
          <w:rFonts w:ascii="Times New Roman" w:hAnsi="Times New Roman" w:cs="Times New Roman"/>
          <w:szCs w:val="20"/>
          <w:lang w:val="en-US"/>
        </w:rPr>
      </w:pPr>
      <w:r w:rsidRPr="002322BF">
        <w:rPr>
          <w:rFonts w:ascii="Times New Roman" w:hAnsi="Times New Roman" w:cs="Times New Roman"/>
          <w:b/>
          <w:szCs w:val="20"/>
          <w:lang w:val="en-US"/>
        </w:rPr>
        <w:t>Fig. 3.</w:t>
      </w:r>
      <w:r w:rsidRPr="002322BF">
        <w:rPr>
          <w:rFonts w:ascii="Times New Roman" w:hAnsi="Times New Roman" w:cs="Times New Roman"/>
          <w:szCs w:val="20"/>
          <w:lang w:val="en-US"/>
        </w:rPr>
        <w:t xml:space="preserve"> </w:t>
      </w:r>
      <w:r w:rsidR="00DE3C61">
        <w:rPr>
          <w:rFonts w:ascii="Times New Roman" w:hAnsi="Times New Roman" w:cs="Times New Roman"/>
          <w:szCs w:val="20"/>
          <w:lang w:val="en-US"/>
        </w:rPr>
        <w:t xml:space="preserve">(a) </w:t>
      </w:r>
      <w:r w:rsidR="003E5FD3">
        <w:rPr>
          <w:rFonts w:ascii="Times New Roman" w:hAnsi="Times New Roman" w:cs="Times New Roman"/>
          <w:szCs w:val="20"/>
          <w:lang w:val="en-US"/>
        </w:rPr>
        <w:t xml:space="preserve">Impedance spectra </w:t>
      </w:r>
      <w:r w:rsidR="003E5FD3" w:rsidRPr="002322BF">
        <w:rPr>
          <w:rFonts w:ascii="Times New Roman" w:hAnsi="Times New Roman" w:cs="Times New Roman"/>
          <w:szCs w:val="20"/>
          <w:lang w:val="en-US"/>
        </w:rPr>
        <w:t xml:space="preserve">of </w:t>
      </w:r>
      <w:r w:rsidR="00DE3C61">
        <w:rPr>
          <w:rFonts w:ascii="Times New Roman" w:hAnsi="Times New Roman" w:cs="Times New Roman"/>
          <w:szCs w:val="20"/>
          <w:lang w:val="en-US"/>
        </w:rPr>
        <w:t>the PBC electrodes with different microstructural design at measured temperature of 600 ºC</w:t>
      </w:r>
      <w:r w:rsidR="008C041B">
        <w:rPr>
          <w:rFonts w:ascii="Times New Roman" w:hAnsi="Times New Roman" w:cs="Times New Roman"/>
          <w:szCs w:val="20"/>
          <w:lang w:val="en-US"/>
        </w:rPr>
        <w:t>. The</w:t>
      </w:r>
      <w:r w:rsidR="00D512E8">
        <w:rPr>
          <w:rFonts w:ascii="Times New Roman" w:hAnsi="Times New Roman" w:cs="Times New Roman"/>
          <w:szCs w:val="20"/>
          <w:lang w:val="en-US"/>
        </w:rPr>
        <w:t xml:space="preserve"> inset figure shows t</w:t>
      </w:r>
      <w:r w:rsidR="009437CF">
        <w:rPr>
          <w:rFonts w:ascii="Times New Roman" w:hAnsi="Times New Roman" w:cs="Times New Roman"/>
          <w:szCs w:val="20"/>
          <w:lang w:val="en-US"/>
        </w:rPr>
        <w:t>he equivalent circuit</w:t>
      </w:r>
      <w:r w:rsidR="00D512E8">
        <w:rPr>
          <w:rFonts w:ascii="Times New Roman" w:hAnsi="Times New Roman" w:cs="Times New Roman"/>
          <w:szCs w:val="20"/>
          <w:lang w:val="en-US"/>
        </w:rPr>
        <w:t xml:space="preserve"> model</w:t>
      </w:r>
      <w:r w:rsidR="009437CF">
        <w:rPr>
          <w:rFonts w:ascii="Times New Roman" w:hAnsi="Times New Roman" w:cs="Times New Roman"/>
          <w:szCs w:val="20"/>
          <w:lang w:val="en-US"/>
        </w:rPr>
        <w:t xml:space="preserve"> used to fit the data. </w:t>
      </w:r>
      <w:r w:rsidR="00DE3C61">
        <w:rPr>
          <w:rFonts w:ascii="Times New Roman" w:hAnsi="Times New Roman" w:cs="Times New Roman"/>
          <w:szCs w:val="20"/>
          <w:lang w:val="en-US"/>
        </w:rPr>
        <w:t xml:space="preserve">(b) </w:t>
      </w:r>
      <w:r w:rsidR="00DE3C61" w:rsidRPr="00DE3C61">
        <w:rPr>
          <w:rFonts w:ascii="Times New Roman" w:hAnsi="Times New Roman" w:cs="Times New Roman"/>
          <w:szCs w:val="20"/>
          <w:lang w:val="en-US"/>
        </w:rPr>
        <w:t>Temperature dependence of the electrode polarization resistance</w:t>
      </w:r>
      <w:r w:rsidR="009437CF">
        <w:rPr>
          <w:rFonts w:ascii="Times New Roman" w:hAnsi="Times New Roman" w:cs="Times New Roman"/>
          <w:szCs w:val="20"/>
          <w:lang w:val="en-US"/>
        </w:rPr>
        <w:t xml:space="preserve">. The data extracted from the literature </w:t>
      </w:r>
      <w:r w:rsidR="009437CF">
        <w:rPr>
          <w:rFonts w:ascii="Times New Roman" w:hAnsi="Times New Roman" w:cs="Times New Roman"/>
          <w:szCs w:val="20"/>
          <w:lang w:val="en-US"/>
        </w:rPr>
        <w:lastRenderedPageBreak/>
        <w:t xml:space="preserve">for PBC </w:t>
      </w:r>
      <w:r w:rsidR="009437CF" w:rsidRPr="00AB1A2E">
        <w:rPr>
          <w:rFonts w:ascii="Times New Roman" w:hAnsi="Times New Roman" w:cs="Times New Roman"/>
          <w:szCs w:val="20"/>
          <w:lang w:val="en-US"/>
        </w:rPr>
        <w:t>powder</w:t>
      </w:r>
      <w:r w:rsidR="00256F16" w:rsidRPr="00AB1A2E">
        <w:rPr>
          <w:rFonts w:ascii="Times New Roman" w:hAnsi="Times New Roman" w:cs="Times New Roman"/>
          <w:szCs w:val="20"/>
          <w:lang w:val="en-US"/>
        </w:rPr>
        <w:t>s</w:t>
      </w:r>
      <w:r w:rsidR="009437CF" w:rsidRPr="00AB1A2E">
        <w:rPr>
          <w:rFonts w:ascii="Times New Roman" w:hAnsi="Times New Roman" w:cs="Times New Roman"/>
          <w:szCs w:val="20"/>
          <w:lang w:val="en-US"/>
        </w:rPr>
        <w:t xml:space="preserve"> </w:t>
      </w:r>
      <w:r w:rsidR="00D512E8" w:rsidRPr="00AB1A2E">
        <w:rPr>
          <w:rFonts w:ascii="Times New Roman" w:hAnsi="Times New Roman" w:cs="Times New Roman"/>
          <w:szCs w:val="20"/>
          <w:lang w:val="en-US"/>
        </w:rPr>
        <w:t>[</w:t>
      </w:r>
      <w:r w:rsidR="00256F16" w:rsidRPr="00AB1A2E">
        <w:rPr>
          <w:rFonts w:ascii="Times New Roman" w:hAnsi="Times New Roman" w:cs="Times New Roman"/>
          <w:szCs w:val="20"/>
          <w:lang w:val="en-US"/>
        </w:rPr>
        <w:t>14</w:t>
      </w:r>
      <w:r w:rsidR="00D512E8" w:rsidRPr="00AB1A2E">
        <w:rPr>
          <w:rFonts w:ascii="Times New Roman" w:hAnsi="Times New Roman" w:cs="Times New Roman"/>
          <w:szCs w:val="20"/>
          <w:lang w:val="en-US"/>
        </w:rPr>
        <w:t xml:space="preserve">] </w:t>
      </w:r>
      <w:r w:rsidR="009437CF" w:rsidRPr="00AB1A2E">
        <w:rPr>
          <w:rFonts w:ascii="Times New Roman" w:hAnsi="Times New Roman" w:cs="Times New Roman"/>
          <w:szCs w:val="20"/>
          <w:lang w:val="en-US"/>
        </w:rPr>
        <w:t>and PBC-infiltrate</w:t>
      </w:r>
      <w:r w:rsidR="00256F16" w:rsidRPr="00AB1A2E">
        <w:rPr>
          <w:rFonts w:ascii="Times New Roman" w:hAnsi="Times New Roman" w:cs="Times New Roman"/>
          <w:szCs w:val="20"/>
          <w:lang w:val="en-US"/>
        </w:rPr>
        <w:t>d</w:t>
      </w:r>
      <w:r w:rsidR="009437CF" w:rsidRPr="00AB1A2E">
        <w:rPr>
          <w:rFonts w:ascii="Times New Roman" w:hAnsi="Times New Roman" w:cs="Times New Roman"/>
          <w:szCs w:val="20"/>
          <w:lang w:val="en-US"/>
        </w:rPr>
        <w:t xml:space="preserve"> CGO </w:t>
      </w:r>
      <w:r w:rsidR="00256F16" w:rsidRPr="00AB1A2E">
        <w:rPr>
          <w:rFonts w:ascii="Times New Roman" w:hAnsi="Times New Roman" w:cs="Times New Roman"/>
          <w:szCs w:val="20"/>
          <w:lang w:val="en-US"/>
        </w:rPr>
        <w:t>[43</w:t>
      </w:r>
      <w:r w:rsidR="00D512E8" w:rsidRPr="00AB1A2E">
        <w:rPr>
          <w:rFonts w:ascii="Times New Roman" w:hAnsi="Times New Roman" w:cs="Times New Roman"/>
          <w:szCs w:val="20"/>
          <w:lang w:val="en-US"/>
        </w:rPr>
        <w:t xml:space="preserve">] </w:t>
      </w:r>
      <w:r w:rsidR="009437CF" w:rsidRPr="00AB1A2E">
        <w:rPr>
          <w:rFonts w:ascii="Times New Roman" w:hAnsi="Times New Roman" w:cs="Times New Roman"/>
          <w:szCs w:val="20"/>
          <w:lang w:val="en-US"/>
        </w:rPr>
        <w:t>cathodes</w:t>
      </w:r>
      <w:bookmarkStart w:id="0" w:name="_GoBack"/>
      <w:bookmarkEnd w:id="0"/>
      <w:r w:rsidR="009437CF">
        <w:rPr>
          <w:rFonts w:ascii="Times New Roman" w:hAnsi="Times New Roman" w:cs="Times New Roman"/>
          <w:szCs w:val="20"/>
          <w:lang w:val="en-US"/>
        </w:rPr>
        <w:t xml:space="preserve"> are also included for comparison purpose. </w:t>
      </w:r>
    </w:p>
    <w:p w14:paraId="2F3C7F08" w14:textId="6A856A00" w:rsidR="009437CF" w:rsidRPr="00D512E8" w:rsidRDefault="009437CF" w:rsidP="003D3EC7">
      <w:pPr>
        <w:spacing w:line="360" w:lineRule="auto"/>
        <w:jc w:val="both"/>
        <w:rPr>
          <w:rFonts w:ascii="Times New Roman" w:hAnsi="Times New Roman" w:cs="Times New Roman"/>
          <w:lang w:val="en-US"/>
        </w:rPr>
      </w:pPr>
      <w:r w:rsidRPr="00D512E8">
        <w:rPr>
          <w:rFonts w:ascii="Times New Roman" w:hAnsi="Times New Roman" w:cs="Times New Roman"/>
          <w:b/>
          <w:lang w:val="en-US"/>
        </w:rPr>
        <w:t xml:space="preserve">Fig. 4. </w:t>
      </w:r>
      <w:r w:rsidRPr="00D512E8">
        <w:rPr>
          <w:rFonts w:ascii="Times New Roman" w:hAnsi="Times New Roman" w:cs="Times New Roman"/>
          <w:lang w:val="en-US"/>
        </w:rPr>
        <w:t xml:space="preserve">Variation of the electrode polarization resistance over time for FD and SP-CGO </w:t>
      </w:r>
      <w:r w:rsidR="009510ED">
        <w:rPr>
          <w:rFonts w:ascii="Times New Roman" w:hAnsi="Times New Roman" w:cs="Times New Roman"/>
          <w:lang w:val="en-US"/>
        </w:rPr>
        <w:t>cathodes</w:t>
      </w:r>
      <w:r w:rsidRPr="00D512E8">
        <w:rPr>
          <w:rFonts w:ascii="Times New Roman" w:hAnsi="Times New Roman" w:cs="Times New Roman"/>
          <w:lang w:val="en-US"/>
        </w:rPr>
        <w:t>. The inset figures show some representative impedance spectra at different time</w:t>
      </w:r>
      <w:r w:rsidR="00D512E8">
        <w:rPr>
          <w:rFonts w:ascii="Times New Roman" w:hAnsi="Times New Roman" w:cs="Times New Roman"/>
          <w:lang w:val="en-US"/>
        </w:rPr>
        <w:t>s</w:t>
      </w:r>
      <w:r w:rsidRPr="00D512E8">
        <w:rPr>
          <w:rFonts w:ascii="Times New Roman" w:hAnsi="Times New Roman" w:cs="Times New Roman"/>
          <w:lang w:val="en-US"/>
        </w:rPr>
        <w:t>.</w:t>
      </w:r>
    </w:p>
    <w:p w14:paraId="4675234F" w14:textId="7488318F" w:rsidR="009437CF" w:rsidRPr="00D512E8" w:rsidRDefault="009437CF" w:rsidP="009437C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Cs w:val="20"/>
          <w:lang w:val="en-US"/>
        </w:rPr>
      </w:pPr>
      <w:r w:rsidRPr="00D512E8">
        <w:rPr>
          <w:rFonts w:ascii="Times New Roman" w:hAnsi="Times New Roman" w:cs="Times New Roman"/>
          <w:b/>
          <w:szCs w:val="20"/>
          <w:lang w:val="en-US"/>
        </w:rPr>
        <w:t>Fig. 5</w:t>
      </w:r>
      <w:r w:rsidRPr="00D512E8">
        <w:rPr>
          <w:rFonts w:ascii="Times New Roman" w:hAnsi="Times New Roman" w:cs="Times New Roman"/>
          <w:szCs w:val="20"/>
          <w:lang w:val="en-US"/>
        </w:rPr>
        <w:t>. Current-voltage and power density curves of PBC/CGO/NiO-CGO cells with (a) FD and (b) SP-CGO cathodes.</w:t>
      </w:r>
    </w:p>
    <w:p w14:paraId="307898FE" w14:textId="77777777" w:rsidR="0098293F" w:rsidRPr="00E64FC0" w:rsidRDefault="0098293F" w:rsidP="00677114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18"/>
          <w:szCs w:val="20"/>
          <w:lang w:val="en-US"/>
        </w:rPr>
      </w:pPr>
    </w:p>
    <w:sectPr w:rsidR="0098293F" w:rsidRPr="00E64FC0" w:rsidSect="000B4864">
      <w:footerReference w:type="default" r:id="rId14"/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AC81E0B" w14:textId="77777777" w:rsidR="00A02279" w:rsidRDefault="00A02279" w:rsidP="00EB3AAC">
      <w:pPr>
        <w:spacing w:after="0" w:line="240" w:lineRule="auto"/>
      </w:pPr>
      <w:r>
        <w:separator/>
      </w:r>
    </w:p>
  </w:endnote>
  <w:endnote w:type="continuationSeparator" w:id="0">
    <w:p w14:paraId="4AA2562B" w14:textId="77777777" w:rsidR="00A02279" w:rsidRDefault="00A02279" w:rsidP="00EB3AA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museo_sans_500regular">
    <w:altName w:val="Times New Roman"/>
    <w:panose1 w:val="020B0604020202020204"/>
    <w:charset w:val="00"/>
    <w:family w:val="auto"/>
    <w:pitch w:val="default"/>
  </w:font>
  <w:font w:name="Myriad Pro Light">
    <w:altName w:val="Trebuchet MS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GulliverRM">
    <w:altName w:val="Arial Unicode MS"/>
    <w:panose1 w:val="020B0604020202020204"/>
    <w:charset w:val="00"/>
    <w:family w:val="auto"/>
    <w:notTrueType/>
    <w:pitch w:val="default"/>
    <w:sig w:usb0="00000003" w:usb1="00000000" w:usb2="00000000" w:usb3="00000000" w:csb0="00000001" w:csb1="00000000"/>
  </w:font>
  <w:font w:name="AdvOT2e364b11">
    <w:altName w:val="Cambria"/>
    <w:panose1 w:val="020B0604020202020204"/>
    <w:charset w:val="00"/>
    <w:family w:val="roman"/>
    <w:notTrueType/>
    <w:pitch w:val="default"/>
    <w:sig w:usb0="00000003" w:usb1="00000000" w:usb2="00000000" w:usb3="00000000" w:csb0="00000001" w:csb1="00000000"/>
  </w:font>
  <w:font w:name="AdvTimes">
    <w:altName w:val="Arial Unicode MS"/>
    <w:panose1 w:val="020B0604020202020204"/>
    <w:charset w:val="81"/>
    <w:family w:val="auto"/>
    <w:notTrueType/>
    <w:pitch w:val="default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499729305"/>
      <w:docPartObj>
        <w:docPartGallery w:val="Page Numbers (Bottom of Page)"/>
        <w:docPartUnique/>
      </w:docPartObj>
    </w:sdtPr>
    <w:sdtEndPr/>
    <w:sdtContent>
      <w:p w14:paraId="7C6DB31C" w14:textId="77777777" w:rsidR="00DE2151" w:rsidRDefault="00DE2151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C041B">
          <w:rPr>
            <w:noProof/>
          </w:rPr>
          <w:t>13</w:t>
        </w:r>
        <w:r>
          <w:fldChar w:fldCharType="end"/>
        </w:r>
      </w:p>
    </w:sdtContent>
  </w:sdt>
  <w:p w14:paraId="177D43CB" w14:textId="77777777" w:rsidR="00DE2151" w:rsidRDefault="00DE2151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A709CB" w14:textId="77777777" w:rsidR="00A02279" w:rsidRDefault="00A02279" w:rsidP="00EB3AAC">
      <w:pPr>
        <w:spacing w:after="0" w:line="240" w:lineRule="auto"/>
      </w:pPr>
      <w:r>
        <w:separator/>
      </w:r>
    </w:p>
  </w:footnote>
  <w:footnote w:type="continuationSeparator" w:id="0">
    <w:p w14:paraId="4318AE5E" w14:textId="77777777" w:rsidR="00A02279" w:rsidRDefault="00A02279" w:rsidP="00EB3AA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65F23A22"/>
    <w:multiLevelType w:val="hybridMultilevel"/>
    <w:tmpl w:val="A6B297EE"/>
    <w:lvl w:ilvl="0" w:tplc="C7660BF8">
      <w:start w:val="1"/>
      <w:numFmt w:val="bullet"/>
      <w:lvlText w:val=""/>
      <w:lvlJc w:val="left"/>
      <w:pPr>
        <w:ind w:left="408" w:hanging="360"/>
      </w:pPr>
      <w:rPr>
        <w:rFonts w:ascii="Symbol" w:eastAsiaTheme="minorHAnsi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12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4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6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8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00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72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4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68" w:hanging="360"/>
      </w:pPr>
      <w:rPr>
        <w:rFonts w:ascii="Wingdings" w:hAnsi="Wingdings" w:hint="default"/>
      </w:rPr>
    </w:lvl>
  </w:abstractNum>
  <w:abstractNum w:abstractNumId="1" w15:restartNumberingAfterBreak="0">
    <w:nsid w:val="73694696"/>
    <w:multiLevelType w:val="multilevel"/>
    <w:tmpl w:val="680272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1C7"/>
    <w:rsid w:val="00000105"/>
    <w:rsid w:val="00002D0C"/>
    <w:rsid w:val="00002DAA"/>
    <w:rsid w:val="00003050"/>
    <w:rsid w:val="00005581"/>
    <w:rsid w:val="00006872"/>
    <w:rsid w:val="00012571"/>
    <w:rsid w:val="00012824"/>
    <w:rsid w:val="00012A9A"/>
    <w:rsid w:val="00014308"/>
    <w:rsid w:val="00022360"/>
    <w:rsid w:val="000242C5"/>
    <w:rsid w:val="00024692"/>
    <w:rsid w:val="00024C45"/>
    <w:rsid w:val="000259F3"/>
    <w:rsid w:val="00026BC1"/>
    <w:rsid w:val="00031FD7"/>
    <w:rsid w:val="000333FB"/>
    <w:rsid w:val="00034C8D"/>
    <w:rsid w:val="000350A6"/>
    <w:rsid w:val="00040A49"/>
    <w:rsid w:val="00041105"/>
    <w:rsid w:val="00042896"/>
    <w:rsid w:val="0004359A"/>
    <w:rsid w:val="0004546B"/>
    <w:rsid w:val="000454D1"/>
    <w:rsid w:val="000458C3"/>
    <w:rsid w:val="00053D93"/>
    <w:rsid w:val="00055065"/>
    <w:rsid w:val="00055FCE"/>
    <w:rsid w:val="00060738"/>
    <w:rsid w:val="0006135E"/>
    <w:rsid w:val="00061BE1"/>
    <w:rsid w:val="000637F7"/>
    <w:rsid w:val="00065168"/>
    <w:rsid w:val="000659E7"/>
    <w:rsid w:val="000678C6"/>
    <w:rsid w:val="00070815"/>
    <w:rsid w:val="0007190E"/>
    <w:rsid w:val="000725A2"/>
    <w:rsid w:val="000748A0"/>
    <w:rsid w:val="00075154"/>
    <w:rsid w:val="00076DE0"/>
    <w:rsid w:val="0008326A"/>
    <w:rsid w:val="000838DB"/>
    <w:rsid w:val="00085E84"/>
    <w:rsid w:val="00086C26"/>
    <w:rsid w:val="000911DC"/>
    <w:rsid w:val="00092791"/>
    <w:rsid w:val="00092D7D"/>
    <w:rsid w:val="00093371"/>
    <w:rsid w:val="000A11C7"/>
    <w:rsid w:val="000A1B45"/>
    <w:rsid w:val="000A3BEA"/>
    <w:rsid w:val="000A4391"/>
    <w:rsid w:val="000A5012"/>
    <w:rsid w:val="000A6AB0"/>
    <w:rsid w:val="000A7153"/>
    <w:rsid w:val="000B1CC9"/>
    <w:rsid w:val="000B3041"/>
    <w:rsid w:val="000B3BD9"/>
    <w:rsid w:val="000B4530"/>
    <w:rsid w:val="000B4864"/>
    <w:rsid w:val="000B4FA3"/>
    <w:rsid w:val="000C238F"/>
    <w:rsid w:val="000C5051"/>
    <w:rsid w:val="000C7F80"/>
    <w:rsid w:val="000D5F1B"/>
    <w:rsid w:val="000D5F23"/>
    <w:rsid w:val="000E3B08"/>
    <w:rsid w:val="000E658A"/>
    <w:rsid w:val="000E65E0"/>
    <w:rsid w:val="000E7D3B"/>
    <w:rsid w:val="000F1674"/>
    <w:rsid w:val="000F19DE"/>
    <w:rsid w:val="000F1E8F"/>
    <w:rsid w:val="00100A43"/>
    <w:rsid w:val="00101340"/>
    <w:rsid w:val="00101F3D"/>
    <w:rsid w:val="00102D48"/>
    <w:rsid w:val="0010497C"/>
    <w:rsid w:val="00105D2F"/>
    <w:rsid w:val="0011006F"/>
    <w:rsid w:val="00111136"/>
    <w:rsid w:val="001113C1"/>
    <w:rsid w:val="00113192"/>
    <w:rsid w:val="0011596D"/>
    <w:rsid w:val="00125C68"/>
    <w:rsid w:val="00126476"/>
    <w:rsid w:val="001315A6"/>
    <w:rsid w:val="00135937"/>
    <w:rsid w:val="0013613B"/>
    <w:rsid w:val="00137BBF"/>
    <w:rsid w:val="00141E21"/>
    <w:rsid w:val="0014221F"/>
    <w:rsid w:val="00143C1F"/>
    <w:rsid w:val="0014515B"/>
    <w:rsid w:val="00146101"/>
    <w:rsid w:val="00151343"/>
    <w:rsid w:val="001517D8"/>
    <w:rsid w:val="00152C87"/>
    <w:rsid w:val="001530AE"/>
    <w:rsid w:val="00154DD6"/>
    <w:rsid w:val="00157B62"/>
    <w:rsid w:val="00160B92"/>
    <w:rsid w:val="0016321E"/>
    <w:rsid w:val="00163996"/>
    <w:rsid w:val="00164BCD"/>
    <w:rsid w:val="00166992"/>
    <w:rsid w:val="00167518"/>
    <w:rsid w:val="001717C8"/>
    <w:rsid w:val="00175C81"/>
    <w:rsid w:val="00176341"/>
    <w:rsid w:val="00177F50"/>
    <w:rsid w:val="001828D6"/>
    <w:rsid w:val="001831B7"/>
    <w:rsid w:val="00183C92"/>
    <w:rsid w:val="00186B01"/>
    <w:rsid w:val="00187304"/>
    <w:rsid w:val="001907CF"/>
    <w:rsid w:val="00191C3F"/>
    <w:rsid w:val="00191E83"/>
    <w:rsid w:val="00193B12"/>
    <w:rsid w:val="0019463B"/>
    <w:rsid w:val="00195302"/>
    <w:rsid w:val="001A038D"/>
    <w:rsid w:val="001A0504"/>
    <w:rsid w:val="001A0AB0"/>
    <w:rsid w:val="001A21D7"/>
    <w:rsid w:val="001A2B56"/>
    <w:rsid w:val="001B0518"/>
    <w:rsid w:val="001B0C32"/>
    <w:rsid w:val="001B1DC7"/>
    <w:rsid w:val="001C0E98"/>
    <w:rsid w:val="001D28BC"/>
    <w:rsid w:val="001D5A1C"/>
    <w:rsid w:val="001E1730"/>
    <w:rsid w:val="001E444C"/>
    <w:rsid w:val="001E4A21"/>
    <w:rsid w:val="001E5ACC"/>
    <w:rsid w:val="001E7914"/>
    <w:rsid w:val="001F0B6B"/>
    <w:rsid w:val="001F3EA5"/>
    <w:rsid w:val="001F4D40"/>
    <w:rsid w:val="001F5EF4"/>
    <w:rsid w:val="001F6186"/>
    <w:rsid w:val="001F73AA"/>
    <w:rsid w:val="00200AD3"/>
    <w:rsid w:val="00203C69"/>
    <w:rsid w:val="00204CE3"/>
    <w:rsid w:val="00205B8E"/>
    <w:rsid w:val="002104FD"/>
    <w:rsid w:val="002110CE"/>
    <w:rsid w:val="002123DA"/>
    <w:rsid w:val="00214A72"/>
    <w:rsid w:val="0021578B"/>
    <w:rsid w:val="0021744A"/>
    <w:rsid w:val="00217D90"/>
    <w:rsid w:val="0022191A"/>
    <w:rsid w:val="00224F38"/>
    <w:rsid w:val="00225CA2"/>
    <w:rsid w:val="00230CCB"/>
    <w:rsid w:val="002322BF"/>
    <w:rsid w:val="00233D7F"/>
    <w:rsid w:val="00240026"/>
    <w:rsid w:val="002462C8"/>
    <w:rsid w:val="002469A1"/>
    <w:rsid w:val="002477D6"/>
    <w:rsid w:val="00250322"/>
    <w:rsid w:val="00250B43"/>
    <w:rsid w:val="002537C4"/>
    <w:rsid w:val="00253B8E"/>
    <w:rsid w:val="00254845"/>
    <w:rsid w:val="00256F16"/>
    <w:rsid w:val="00260DF4"/>
    <w:rsid w:val="00260EF3"/>
    <w:rsid w:val="00263096"/>
    <w:rsid w:val="00263980"/>
    <w:rsid w:val="00264AA5"/>
    <w:rsid w:val="00265D8F"/>
    <w:rsid w:val="002671E7"/>
    <w:rsid w:val="00267302"/>
    <w:rsid w:val="002732FB"/>
    <w:rsid w:val="00274B4B"/>
    <w:rsid w:val="00276B89"/>
    <w:rsid w:val="0028106D"/>
    <w:rsid w:val="00281DDD"/>
    <w:rsid w:val="00286354"/>
    <w:rsid w:val="002865F4"/>
    <w:rsid w:val="00290AE6"/>
    <w:rsid w:val="00292BE7"/>
    <w:rsid w:val="00296054"/>
    <w:rsid w:val="00296916"/>
    <w:rsid w:val="00297261"/>
    <w:rsid w:val="002A3176"/>
    <w:rsid w:val="002A3D78"/>
    <w:rsid w:val="002A4C69"/>
    <w:rsid w:val="002A5F42"/>
    <w:rsid w:val="002B28C3"/>
    <w:rsid w:val="002B2CB2"/>
    <w:rsid w:val="002B3ECB"/>
    <w:rsid w:val="002B4DE8"/>
    <w:rsid w:val="002B4F84"/>
    <w:rsid w:val="002B651C"/>
    <w:rsid w:val="002B7424"/>
    <w:rsid w:val="002B7665"/>
    <w:rsid w:val="002B7C81"/>
    <w:rsid w:val="002C642E"/>
    <w:rsid w:val="002C7774"/>
    <w:rsid w:val="002C7E2E"/>
    <w:rsid w:val="002D05CE"/>
    <w:rsid w:val="002D0E86"/>
    <w:rsid w:val="002D1E1B"/>
    <w:rsid w:val="002D3161"/>
    <w:rsid w:val="002D3D7F"/>
    <w:rsid w:val="002D49D9"/>
    <w:rsid w:val="002D4DD1"/>
    <w:rsid w:val="002D6670"/>
    <w:rsid w:val="002E13EC"/>
    <w:rsid w:val="002E1FFC"/>
    <w:rsid w:val="002E47A8"/>
    <w:rsid w:val="002E76F8"/>
    <w:rsid w:val="002E791B"/>
    <w:rsid w:val="002F1CEF"/>
    <w:rsid w:val="002F5A5B"/>
    <w:rsid w:val="003057D8"/>
    <w:rsid w:val="00310E3E"/>
    <w:rsid w:val="003115BA"/>
    <w:rsid w:val="00311711"/>
    <w:rsid w:val="0031479A"/>
    <w:rsid w:val="00314B9A"/>
    <w:rsid w:val="0031784C"/>
    <w:rsid w:val="00320CE1"/>
    <w:rsid w:val="003210AF"/>
    <w:rsid w:val="003211D0"/>
    <w:rsid w:val="00321DFF"/>
    <w:rsid w:val="00322B90"/>
    <w:rsid w:val="003243E5"/>
    <w:rsid w:val="00324D88"/>
    <w:rsid w:val="0032630D"/>
    <w:rsid w:val="00327AD9"/>
    <w:rsid w:val="00330802"/>
    <w:rsid w:val="00331493"/>
    <w:rsid w:val="00332C18"/>
    <w:rsid w:val="0033344E"/>
    <w:rsid w:val="003408DC"/>
    <w:rsid w:val="00341DE2"/>
    <w:rsid w:val="00342628"/>
    <w:rsid w:val="0034509A"/>
    <w:rsid w:val="0034554C"/>
    <w:rsid w:val="00346940"/>
    <w:rsid w:val="0034703B"/>
    <w:rsid w:val="00352998"/>
    <w:rsid w:val="00352EF6"/>
    <w:rsid w:val="0035646D"/>
    <w:rsid w:val="00356F05"/>
    <w:rsid w:val="003573ED"/>
    <w:rsid w:val="0036023B"/>
    <w:rsid w:val="0036223A"/>
    <w:rsid w:val="00367056"/>
    <w:rsid w:val="003678C0"/>
    <w:rsid w:val="003752AE"/>
    <w:rsid w:val="00375E5F"/>
    <w:rsid w:val="00377897"/>
    <w:rsid w:val="00380904"/>
    <w:rsid w:val="0038112B"/>
    <w:rsid w:val="00381651"/>
    <w:rsid w:val="0038222D"/>
    <w:rsid w:val="00382FE7"/>
    <w:rsid w:val="00383C67"/>
    <w:rsid w:val="00385754"/>
    <w:rsid w:val="00386514"/>
    <w:rsid w:val="00386BE5"/>
    <w:rsid w:val="00392B98"/>
    <w:rsid w:val="00392D43"/>
    <w:rsid w:val="00392E1E"/>
    <w:rsid w:val="0039342C"/>
    <w:rsid w:val="003954B6"/>
    <w:rsid w:val="00396CD3"/>
    <w:rsid w:val="00397D0F"/>
    <w:rsid w:val="003A0D45"/>
    <w:rsid w:val="003A0E9A"/>
    <w:rsid w:val="003A4867"/>
    <w:rsid w:val="003B251C"/>
    <w:rsid w:val="003B57D4"/>
    <w:rsid w:val="003B7136"/>
    <w:rsid w:val="003B7469"/>
    <w:rsid w:val="003C103F"/>
    <w:rsid w:val="003C1835"/>
    <w:rsid w:val="003C34D9"/>
    <w:rsid w:val="003C3F8B"/>
    <w:rsid w:val="003C4D5C"/>
    <w:rsid w:val="003C6351"/>
    <w:rsid w:val="003C68F1"/>
    <w:rsid w:val="003D01CF"/>
    <w:rsid w:val="003D249E"/>
    <w:rsid w:val="003D3293"/>
    <w:rsid w:val="003D3AD7"/>
    <w:rsid w:val="003D3D26"/>
    <w:rsid w:val="003D3EC7"/>
    <w:rsid w:val="003D4536"/>
    <w:rsid w:val="003D4841"/>
    <w:rsid w:val="003D5F9F"/>
    <w:rsid w:val="003D6F23"/>
    <w:rsid w:val="003E13F8"/>
    <w:rsid w:val="003E3210"/>
    <w:rsid w:val="003E3A8B"/>
    <w:rsid w:val="003E5FD3"/>
    <w:rsid w:val="003F0105"/>
    <w:rsid w:val="003F0E7A"/>
    <w:rsid w:val="003F1849"/>
    <w:rsid w:val="003F2EBD"/>
    <w:rsid w:val="003F5313"/>
    <w:rsid w:val="003F6560"/>
    <w:rsid w:val="003F731E"/>
    <w:rsid w:val="00400915"/>
    <w:rsid w:val="00400E88"/>
    <w:rsid w:val="00403A8E"/>
    <w:rsid w:val="00405DEE"/>
    <w:rsid w:val="00406467"/>
    <w:rsid w:val="00410846"/>
    <w:rsid w:val="004126FE"/>
    <w:rsid w:val="00413C7F"/>
    <w:rsid w:val="004142A9"/>
    <w:rsid w:val="00414757"/>
    <w:rsid w:val="00414844"/>
    <w:rsid w:val="00414871"/>
    <w:rsid w:val="00414A9D"/>
    <w:rsid w:val="00416183"/>
    <w:rsid w:val="00420682"/>
    <w:rsid w:val="004206CB"/>
    <w:rsid w:val="00420E52"/>
    <w:rsid w:val="00422997"/>
    <w:rsid w:val="00426229"/>
    <w:rsid w:val="00430269"/>
    <w:rsid w:val="004312A1"/>
    <w:rsid w:val="00432F26"/>
    <w:rsid w:val="00433949"/>
    <w:rsid w:val="0043394B"/>
    <w:rsid w:val="00434537"/>
    <w:rsid w:val="00435700"/>
    <w:rsid w:val="00435A21"/>
    <w:rsid w:val="004416C8"/>
    <w:rsid w:val="00441937"/>
    <w:rsid w:val="00443FDF"/>
    <w:rsid w:val="0044433C"/>
    <w:rsid w:val="00445253"/>
    <w:rsid w:val="00445AB8"/>
    <w:rsid w:val="00445BA3"/>
    <w:rsid w:val="004475CC"/>
    <w:rsid w:val="00447ABD"/>
    <w:rsid w:val="00455927"/>
    <w:rsid w:val="0045665B"/>
    <w:rsid w:val="004614F9"/>
    <w:rsid w:val="0046551D"/>
    <w:rsid w:val="00465E81"/>
    <w:rsid w:val="0047020E"/>
    <w:rsid w:val="004713D5"/>
    <w:rsid w:val="004741CC"/>
    <w:rsid w:val="0047687B"/>
    <w:rsid w:val="00480C9B"/>
    <w:rsid w:val="00485903"/>
    <w:rsid w:val="00485EC5"/>
    <w:rsid w:val="004869FA"/>
    <w:rsid w:val="0049241C"/>
    <w:rsid w:val="00495083"/>
    <w:rsid w:val="004977A8"/>
    <w:rsid w:val="004A061B"/>
    <w:rsid w:val="004A786A"/>
    <w:rsid w:val="004B1DDB"/>
    <w:rsid w:val="004B31DA"/>
    <w:rsid w:val="004B4622"/>
    <w:rsid w:val="004B5113"/>
    <w:rsid w:val="004B7834"/>
    <w:rsid w:val="004C0C67"/>
    <w:rsid w:val="004C2D1B"/>
    <w:rsid w:val="004C33E6"/>
    <w:rsid w:val="004C3E90"/>
    <w:rsid w:val="004C4FA4"/>
    <w:rsid w:val="004C5991"/>
    <w:rsid w:val="004C6463"/>
    <w:rsid w:val="004D03B0"/>
    <w:rsid w:val="004D1506"/>
    <w:rsid w:val="004D2315"/>
    <w:rsid w:val="004D2447"/>
    <w:rsid w:val="004D271E"/>
    <w:rsid w:val="004D7964"/>
    <w:rsid w:val="004D7CD4"/>
    <w:rsid w:val="004E0917"/>
    <w:rsid w:val="004E0C01"/>
    <w:rsid w:val="004E1863"/>
    <w:rsid w:val="004E30B5"/>
    <w:rsid w:val="004E3165"/>
    <w:rsid w:val="004E62FD"/>
    <w:rsid w:val="004F0B4E"/>
    <w:rsid w:val="004F125B"/>
    <w:rsid w:val="004F23BA"/>
    <w:rsid w:val="004F69E0"/>
    <w:rsid w:val="004F6F26"/>
    <w:rsid w:val="004F7BA9"/>
    <w:rsid w:val="00500BEF"/>
    <w:rsid w:val="005028EC"/>
    <w:rsid w:val="00503757"/>
    <w:rsid w:val="00505A4A"/>
    <w:rsid w:val="00505CE8"/>
    <w:rsid w:val="0050759F"/>
    <w:rsid w:val="00515290"/>
    <w:rsid w:val="00516CDC"/>
    <w:rsid w:val="0051713F"/>
    <w:rsid w:val="00520605"/>
    <w:rsid w:val="005207CE"/>
    <w:rsid w:val="00520849"/>
    <w:rsid w:val="0052206C"/>
    <w:rsid w:val="005220C7"/>
    <w:rsid w:val="00523168"/>
    <w:rsid w:val="00523994"/>
    <w:rsid w:val="00523B1C"/>
    <w:rsid w:val="00523E3A"/>
    <w:rsid w:val="00523E40"/>
    <w:rsid w:val="00525FBA"/>
    <w:rsid w:val="005359A7"/>
    <w:rsid w:val="00536637"/>
    <w:rsid w:val="0054003A"/>
    <w:rsid w:val="00550C3F"/>
    <w:rsid w:val="00551F9B"/>
    <w:rsid w:val="00555797"/>
    <w:rsid w:val="00556825"/>
    <w:rsid w:val="00557637"/>
    <w:rsid w:val="0056425D"/>
    <w:rsid w:val="00566EC5"/>
    <w:rsid w:val="005717D8"/>
    <w:rsid w:val="00573849"/>
    <w:rsid w:val="0057537A"/>
    <w:rsid w:val="00576997"/>
    <w:rsid w:val="00580398"/>
    <w:rsid w:val="005814BB"/>
    <w:rsid w:val="005824E0"/>
    <w:rsid w:val="00585252"/>
    <w:rsid w:val="00585ABA"/>
    <w:rsid w:val="00585B2F"/>
    <w:rsid w:val="00585BAE"/>
    <w:rsid w:val="005867D3"/>
    <w:rsid w:val="0059113E"/>
    <w:rsid w:val="00591756"/>
    <w:rsid w:val="00595A48"/>
    <w:rsid w:val="005A0206"/>
    <w:rsid w:val="005A20C8"/>
    <w:rsid w:val="005A2F8F"/>
    <w:rsid w:val="005A4932"/>
    <w:rsid w:val="005A7CF4"/>
    <w:rsid w:val="005B0950"/>
    <w:rsid w:val="005B40F6"/>
    <w:rsid w:val="005B63BD"/>
    <w:rsid w:val="005B7A51"/>
    <w:rsid w:val="005C10B0"/>
    <w:rsid w:val="005C6F8B"/>
    <w:rsid w:val="005D0215"/>
    <w:rsid w:val="005E1AC9"/>
    <w:rsid w:val="005E2259"/>
    <w:rsid w:val="005E3639"/>
    <w:rsid w:val="005E538C"/>
    <w:rsid w:val="005E78FA"/>
    <w:rsid w:val="005E7922"/>
    <w:rsid w:val="005F122D"/>
    <w:rsid w:val="005F3DB6"/>
    <w:rsid w:val="005F46DF"/>
    <w:rsid w:val="005F5515"/>
    <w:rsid w:val="005F572E"/>
    <w:rsid w:val="005F59AA"/>
    <w:rsid w:val="005F6124"/>
    <w:rsid w:val="005F65F9"/>
    <w:rsid w:val="005F67E2"/>
    <w:rsid w:val="00600679"/>
    <w:rsid w:val="00600884"/>
    <w:rsid w:val="00600AC6"/>
    <w:rsid w:val="00601E8C"/>
    <w:rsid w:val="0060246D"/>
    <w:rsid w:val="006046ED"/>
    <w:rsid w:val="00604AAF"/>
    <w:rsid w:val="00606CB6"/>
    <w:rsid w:val="00614FA8"/>
    <w:rsid w:val="00616DDB"/>
    <w:rsid w:val="006244CC"/>
    <w:rsid w:val="00627716"/>
    <w:rsid w:val="006319B5"/>
    <w:rsid w:val="00632CB8"/>
    <w:rsid w:val="00633D86"/>
    <w:rsid w:val="00635A1F"/>
    <w:rsid w:val="00635D03"/>
    <w:rsid w:val="0063749F"/>
    <w:rsid w:val="00637D1A"/>
    <w:rsid w:val="0064195A"/>
    <w:rsid w:val="00641FC2"/>
    <w:rsid w:val="0064263E"/>
    <w:rsid w:val="006462BB"/>
    <w:rsid w:val="006463A2"/>
    <w:rsid w:val="00650CEA"/>
    <w:rsid w:val="00653AA4"/>
    <w:rsid w:val="00655333"/>
    <w:rsid w:val="00655990"/>
    <w:rsid w:val="00655AC4"/>
    <w:rsid w:val="00656012"/>
    <w:rsid w:val="00657BC7"/>
    <w:rsid w:val="00661299"/>
    <w:rsid w:val="00662E47"/>
    <w:rsid w:val="00670D05"/>
    <w:rsid w:val="00675960"/>
    <w:rsid w:val="00677114"/>
    <w:rsid w:val="00677136"/>
    <w:rsid w:val="0067771F"/>
    <w:rsid w:val="00680B2C"/>
    <w:rsid w:val="0068113B"/>
    <w:rsid w:val="00684AD2"/>
    <w:rsid w:val="00692671"/>
    <w:rsid w:val="00694914"/>
    <w:rsid w:val="00694B65"/>
    <w:rsid w:val="00697138"/>
    <w:rsid w:val="006A19B8"/>
    <w:rsid w:val="006A21D9"/>
    <w:rsid w:val="006A273C"/>
    <w:rsid w:val="006A4469"/>
    <w:rsid w:val="006A55FF"/>
    <w:rsid w:val="006A5B81"/>
    <w:rsid w:val="006A5D4F"/>
    <w:rsid w:val="006A68A2"/>
    <w:rsid w:val="006A7C55"/>
    <w:rsid w:val="006B4D52"/>
    <w:rsid w:val="006C1CAC"/>
    <w:rsid w:val="006C4583"/>
    <w:rsid w:val="006C6FEE"/>
    <w:rsid w:val="006D286F"/>
    <w:rsid w:val="006D499C"/>
    <w:rsid w:val="006D508D"/>
    <w:rsid w:val="006D5514"/>
    <w:rsid w:val="006D5CE0"/>
    <w:rsid w:val="006D6222"/>
    <w:rsid w:val="006E0AB2"/>
    <w:rsid w:val="006E34A5"/>
    <w:rsid w:val="006E6A4C"/>
    <w:rsid w:val="006F0A84"/>
    <w:rsid w:val="006F2717"/>
    <w:rsid w:val="006F449E"/>
    <w:rsid w:val="006F75A0"/>
    <w:rsid w:val="0070106E"/>
    <w:rsid w:val="0070109A"/>
    <w:rsid w:val="00702B76"/>
    <w:rsid w:val="00702ED1"/>
    <w:rsid w:val="00703B0A"/>
    <w:rsid w:val="007059B3"/>
    <w:rsid w:val="00712A03"/>
    <w:rsid w:val="00714674"/>
    <w:rsid w:val="00715EB9"/>
    <w:rsid w:val="00716F71"/>
    <w:rsid w:val="007228F6"/>
    <w:rsid w:val="00722BAD"/>
    <w:rsid w:val="007248C0"/>
    <w:rsid w:val="00724D7D"/>
    <w:rsid w:val="00725744"/>
    <w:rsid w:val="00725F6E"/>
    <w:rsid w:val="00735B3D"/>
    <w:rsid w:val="00736B66"/>
    <w:rsid w:val="007377E2"/>
    <w:rsid w:val="00741223"/>
    <w:rsid w:val="00741286"/>
    <w:rsid w:val="007471F9"/>
    <w:rsid w:val="00755E5F"/>
    <w:rsid w:val="007563F6"/>
    <w:rsid w:val="007601CE"/>
    <w:rsid w:val="00762C7B"/>
    <w:rsid w:val="0076313C"/>
    <w:rsid w:val="00763E14"/>
    <w:rsid w:val="007657A3"/>
    <w:rsid w:val="00765956"/>
    <w:rsid w:val="0076619B"/>
    <w:rsid w:val="007661BC"/>
    <w:rsid w:val="007663BF"/>
    <w:rsid w:val="00772A78"/>
    <w:rsid w:val="00774384"/>
    <w:rsid w:val="00775D82"/>
    <w:rsid w:val="00777FA9"/>
    <w:rsid w:val="00780418"/>
    <w:rsid w:val="00783DB7"/>
    <w:rsid w:val="00791FDC"/>
    <w:rsid w:val="00796AFC"/>
    <w:rsid w:val="00797D16"/>
    <w:rsid w:val="007A2852"/>
    <w:rsid w:val="007A36B8"/>
    <w:rsid w:val="007A618F"/>
    <w:rsid w:val="007A757D"/>
    <w:rsid w:val="007A76FB"/>
    <w:rsid w:val="007A7F83"/>
    <w:rsid w:val="007B0583"/>
    <w:rsid w:val="007B0B1D"/>
    <w:rsid w:val="007B12E9"/>
    <w:rsid w:val="007B60A6"/>
    <w:rsid w:val="007B630C"/>
    <w:rsid w:val="007B7E04"/>
    <w:rsid w:val="007C45C9"/>
    <w:rsid w:val="007C4836"/>
    <w:rsid w:val="007D017A"/>
    <w:rsid w:val="007D327B"/>
    <w:rsid w:val="007D356C"/>
    <w:rsid w:val="007D390B"/>
    <w:rsid w:val="007D449E"/>
    <w:rsid w:val="007D470E"/>
    <w:rsid w:val="007D5D89"/>
    <w:rsid w:val="007D78B8"/>
    <w:rsid w:val="007E553E"/>
    <w:rsid w:val="007E5F90"/>
    <w:rsid w:val="007E7525"/>
    <w:rsid w:val="007F3CAF"/>
    <w:rsid w:val="007F5946"/>
    <w:rsid w:val="007F6057"/>
    <w:rsid w:val="007F79DE"/>
    <w:rsid w:val="00804678"/>
    <w:rsid w:val="008050CF"/>
    <w:rsid w:val="00806301"/>
    <w:rsid w:val="00810C9E"/>
    <w:rsid w:val="008140BF"/>
    <w:rsid w:val="0081541F"/>
    <w:rsid w:val="0081593C"/>
    <w:rsid w:val="00822C9D"/>
    <w:rsid w:val="00823C20"/>
    <w:rsid w:val="00823C89"/>
    <w:rsid w:val="00823DFC"/>
    <w:rsid w:val="00825B21"/>
    <w:rsid w:val="00825C02"/>
    <w:rsid w:val="008313FA"/>
    <w:rsid w:val="008317EC"/>
    <w:rsid w:val="00837B59"/>
    <w:rsid w:val="008425B1"/>
    <w:rsid w:val="00842DD3"/>
    <w:rsid w:val="00843210"/>
    <w:rsid w:val="00846B1A"/>
    <w:rsid w:val="0085046B"/>
    <w:rsid w:val="0085097D"/>
    <w:rsid w:val="008523A1"/>
    <w:rsid w:val="00855620"/>
    <w:rsid w:val="0085685D"/>
    <w:rsid w:val="0085755F"/>
    <w:rsid w:val="008578EE"/>
    <w:rsid w:val="00857C71"/>
    <w:rsid w:val="00863C86"/>
    <w:rsid w:val="00864D20"/>
    <w:rsid w:val="00866C1E"/>
    <w:rsid w:val="00867457"/>
    <w:rsid w:val="00871C05"/>
    <w:rsid w:val="00871F02"/>
    <w:rsid w:val="0087222F"/>
    <w:rsid w:val="00873B1D"/>
    <w:rsid w:val="00874FEC"/>
    <w:rsid w:val="00877499"/>
    <w:rsid w:val="00891BF1"/>
    <w:rsid w:val="008971D4"/>
    <w:rsid w:val="008A0294"/>
    <w:rsid w:val="008A036B"/>
    <w:rsid w:val="008A0DCA"/>
    <w:rsid w:val="008A14FC"/>
    <w:rsid w:val="008A2FEB"/>
    <w:rsid w:val="008A3EFA"/>
    <w:rsid w:val="008A7CD7"/>
    <w:rsid w:val="008B4128"/>
    <w:rsid w:val="008B4E5A"/>
    <w:rsid w:val="008C041B"/>
    <w:rsid w:val="008C132E"/>
    <w:rsid w:val="008C3C21"/>
    <w:rsid w:val="008C3F5C"/>
    <w:rsid w:val="008C5923"/>
    <w:rsid w:val="008C6B4E"/>
    <w:rsid w:val="008C6E8B"/>
    <w:rsid w:val="008C6ED4"/>
    <w:rsid w:val="008C7B02"/>
    <w:rsid w:val="008D2832"/>
    <w:rsid w:val="008D3930"/>
    <w:rsid w:val="008D55F7"/>
    <w:rsid w:val="008D79F7"/>
    <w:rsid w:val="008E2251"/>
    <w:rsid w:val="008E471B"/>
    <w:rsid w:val="008E5B7B"/>
    <w:rsid w:val="008E799A"/>
    <w:rsid w:val="008F24DE"/>
    <w:rsid w:val="008F299F"/>
    <w:rsid w:val="008F35F3"/>
    <w:rsid w:val="008F4E71"/>
    <w:rsid w:val="008F56DB"/>
    <w:rsid w:val="008F5F67"/>
    <w:rsid w:val="008F6B4E"/>
    <w:rsid w:val="00901CB5"/>
    <w:rsid w:val="00907626"/>
    <w:rsid w:val="00907E52"/>
    <w:rsid w:val="00910689"/>
    <w:rsid w:val="00911930"/>
    <w:rsid w:val="009122E5"/>
    <w:rsid w:val="009147A5"/>
    <w:rsid w:val="0091611B"/>
    <w:rsid w:val="00917105"/>
    <w:rsid w:val="009215AA"/>
    <w:rsid w:val="00925035"/>
    <w:rsid w:val="0092541E"/>
    <w:rsid w:val="0092798D"/>
    <w:rsid w:val="00931086"/>
    <w:rsid w:val="00931F7D"/>
    <w:rsid w:val="009326D7"/>
    <w:rsid w:val="009358C6"/>
    <w:rsid w:val="00936709"/>
    <w:rsid w:val="00937041"/>
    <w:rsid w:val="00942D3B"/>
    <w:rsid w:val="0094347F"/>
    <w:rsid w:val="009437CF"/>
    <w:rsid w:val="0094399A"/>
    <w:rsid w:val="009510ED"/>
    <w:rsid w:val="0095204E"/>
    <w:rsid w:val="00954C97"/>
    <w:rsid w:val="00960174"/>
    <w:rsid w:val="009620DA"/>
    <w:rsid w:val="00963A70"/>
    <w:rsid w:val="009667EB"/>
    <w:rsid w:val="009702D6"/>
    <w:rsid w:val="00973043"/>
    <w:rsid w:val="009738EF"/>
    <w:rsid w:val="00977927"/>
    <w:rsid w:val="00981C7A"/>
    <w:rsid w:val="0098293F"/>
    <w:rsid w:val="0098359B"/>
    <w:rsid w:val="009849F7"/>
    <w:rsid w:val="00985BCA"/>
    <w:rsid w:val="00993BE4"/>
    <w:rsid w:val="00994C9D"/>
    <w:rsid w:val="009A5DB6"/>
    <w:rsid w:val="009A5F3B"/>
    <w:rsid w:val="009B0368"/>
    <w:rsid w:val="009B4260"/>
    <w:rsid w:val="009B46E3"/>
    <w:rsid w:val="009B6169"/>
    <w:rsid w:val="009B63A9"/>
    <w:rsid w:val="009B6A69"/>
    <w:rsid w:val="009C0B23"/>
    <w:rsid w:val="009C1786"/>
    <w:rsid w:val="009C329C"/>
    <w:rsid w:val="009C35A9"/>
    <w:rsid w:val="009C4B5D"/>
    <w:rsid w:val="009C5475"/>
    <w:rsid w:val="009C6A07"/>
    <w:rsid w:val="009D0D64"/>
    <w:rsid w:val="009D32E3"/>
    <w:rsid w:val="009D382F"/>
    <w:rsid w:val="009D3C43"/>
    <w:rsid w:val="009D4DDA"/>
    <w:rsid w:val="009D5A14"/>
    <w:rsid w:val="009D6C68"/>
    <w:rsid w:val="009E0292"/>
    <w:rsid w:val="009E051D"/>
    <w:rsid w:val="009E3EC1"/>
    <w:rsid w:val="009E65D3"/>
    <w:rsid w:val="009F0D89"/>
    <w:rsid w:val="009F317C"/>
    <w:rsid w:val="009F3474"/>
    <w:rsid w:val="009F5035"/>
    <w:rsid w:val="009F592B"/>
    <w:rsid w:val="009F76DB"/>
    <w:rsid w:val="009F77B6"/>
    <w:rsid w:val="00A00F39"/>
    <w:rsid w:val="00A02279"/>
    <w:rsid w:val="00A035A3"/>
    <w:rsid w:val="00A07ABE"/>
    <w:rsid w:val="00A12DA9"/>
    <w:rsid w:val="00A151B6"/>
    <w:rsid w:val="00A15695"/>
    <w:rsid w:val="00A23968"/>
    <w:rsid w:val="00A272DF"/>
    <w:rsid w:val="00A27B3F"/>
    <w:rsid w:val="00A303B6"/>
    <w:rsid w:val="00A32C35"/>
    <w:rsid w:val="00A348B5"/>
    <w:rsid w:val="00A354AC"/>
    <w:rsid w:val="00A379A3"/>
    <w:rsid w:val="00A436F3"/>
    <w:rsid w:val="00A47F48"/>
    <w:rsid w:val="00A5049D"/>
    <w:rsid w:val="00A50531"/>
    <w:rsid w:val="00A524C8"/>
    <w:rsid w:val="00A5293D"/>
    <w:rsid w:val="00A53CD3"/>
    <w:rsid w:val="00A53D3C"/>
    <w:rsid w:val="00A553EC"/>
    <w:rsid w:val="00A55D23"/>
    <w:rsid w:val="00A55F94"/>
    <w:rsid w:val="00A57FA7"/>
    <w:rsid w:val="00A609BA"/>
    <w:rsid w:val="00A61A8F"/>
    <w:rsid w:val="00A62610"/>
    <w:rsid w:val="00A66474"/>
    <w:rsid w:val="00A665B9"/>
    <w:rsid w:val="00A67CFC"/>
    <w:rsid w:val="00A76EB6"/>
    <w:rsid w:val="00A83963"/>
    <w:rsid w:val="00A84165"/>
    <w:rsid w:val="00A84877"/>
    <w:rsid w:val="00A872CE"/>
    <w:rsid w:val="00A87C87"/>
    <w:rsid w:val="00A91CFA"/>
    <w:rsid w:val="00A930E8"/>
    <w:rsid w:val="00A942F8"/>
    <w:rsid w:val="00A96140"/>
    <w:rsid w:val="00A97D13"/>
    <w:rsid w:val="00AA2449"/>
    <w:rsid w:val="00AA2666"/>
    <w:rsid w:val="00AA463C"/>
    <w:rsid w:val="00AA62B0"/>
    <w:rsid w:val="00AB1A2E"/>
    <w:rsid w:val="00AB21A7"/>
    <w:rsid w:val="00AB3B85"/>
    <w:rsid w:val="00AB6071"/>
    <w:rsid w:val="00AB6465"/>
    <w:rsid w:val="00AC313E"/>
    <w:rsid w:val="00AC4192"/>
    <w:rsid w:val="00AC791F"/>
    <w:rsid w:val="00AD1257"/>
    <w:rsid w:val="00AD367E"/>
    <w:rsid w:val="00AD4199"/>
    <w:rsid w:val="00AD4BC8"/>
    <w:rsid w:val="00AD63B3"/>
    <w:rsid w:val="00AE2720"/>
    <w:rsid w:val="00AE3A44"/>
    <w:rsid w:val="00AE78FF"/>
    <w:rsid w:val="00AF0024"/>
    <w:rsid w:val="00AF3E89"/>
    <w:rsid w:val="00AF4C5C"/>
    <w:rsid w:val="00B02EBE"/>
    <w:rsid w:val="00B039D3"/>
    <w:rsid w:val="00B042A5"/>
    <w:rsid w:val="00B05634"/>
    <w:rsid w:val="00B06004"/>
    <w:rsid w:val="00B11107"/>
    <w:rsid w:val="00B114FB"/>
    <w:rsid w:val="00B12485"/>
    <w:rsid w:val="00B12E28"/>
    <w:rsid w:val="00B13582"/>
    <w:rsid w:val="00B13CB9"/>
    <w:rsid w:val="00B15CD4"/>
    <w:rsid w:val="00B22139"/>
    <w:rsid w:val="00B23A13"/>
    <w:rsid w:val="00B23EEB"/>
    <w:rsid w:val="00B30C0F"/>
    <w:rsid w:val="00B31C36"/>
    <w:rsid w:val="00B322A7"/>
    <w:rsid w:val="00B34B3D"/>
    <w:rsid w:val="00B376BE"/>
    <w:rsid w:val="00B410DF"/>
    <w:rsid w:val="00B42871"/>
    <w:rsid w:val="00B441F8"/>
    <w:rsid w:val="00B4468C"/>
    <w:rsid w:val="00B449BF"/>
    <w:rsid w:val="00B45CE5"/>
    <w:rsid w:val="00B501FA"/>
    <w:rsid w:val="00B502B9"/>
    <w:rsid w:val="00B50ABA"/>
    <w:rsid w:val="00B538FD"/>
    <w:rsid w:val="00B55A2D"/>
    <w:rsid w:val="00B57593"/>
    <w:rsid w:val="00B618E7"/>
    <w:rsid w:val="00B61C86"/>
    <w:rsid w:val="00B63D56"/>
    <w:rsid w:val="00B643BC"/>
    <w:rsid w:val="00B64DC5"/>
    <w:rsid w:val="00B64EF0"/>
    <w:rsid w:val="00B65F1E"/>
    <w:rsid w:val="00B679F1"/>
    <w:rsid w:val="00B67DCC"/>
    <w:rsid w:val="00B70F88"/>
    <w:rsid w:val="00B71540"/>
    <w:rsid w:val="00B72DDE"/>
    <w:rsid w:val="00B73794"/>
    <w:rsid w:val="00B770E3"/>
    <w:rsid w:val="00B7764C"/>
    <w:rsid w:val="00B82164"/>
    <w:rsid w:val="00B82460"/>
    <w:rsid w:val="00B83740"/>
    <w:rsid w:val="00B8509E"/>
    <w:rsid w:val="00B8526C"/>
    <w:rsid w:val="00B86579"/>
    <w:rsid w:val="00B879F2"/>
    <w:rsid w:val="00B90234"/>
    <w:rsid w:val="00B908E6"/>
    <w:rsid w:val="00B91D4F"/>
    <w:rsid w:val="00B923A2"/>
    <w:rsid w:val="00B97ADB"/>
    <w:rsid w:val="00BA12F1"/>
    <w:rsid w:val="00BA2279"/>
    <w:rsid w:val="00BA282D"/>
    <w:rsid w:val="00BA2AE1"/>
    <w:rsid w:val="00BA5C13"/>
    <w:rsid w:val="00BA7409"/>
    <w:rsid w:val="00BA7F2B"/>
    <w:rsid w:val="00BB2298"/>
    <w:rsid w:val="00BB3F23"/>
    <w:rsid w:val="00BB4B94"/>
    <w:rsid w:val="00BB63E3"/>
    <w:rsid w:val="00BC1AF9"/>
    <w:rsid w:val="00BC2302"/>
    <w:rsid w:val="00BC372A"/>
    <w:rsid w:val="00BC3C51"/>
    <w:rsid w:val="00BC7611"/>
    <w:rsid w:val="00BD0A12"/>
    <w:rsid w:val="00BD0F55"/>
    <w:rsid w:val="00BD1634"/>
    <w:rsid w:val="00BD1E0D"/>
    <w:rsid w:val="00BD3E8E"/>
    <w:rsid w:val="00BD4872"/>
    <w:rsid w:val="00BD5026"/>
    <w:rsid w:val="00BD584A"/>
    <w:rsid w:val="00BD7605"/>
    <w:rsid w:val="00BE1923"/>
    <w:rsid w:val="00BE2E73"/>
    <w:rsid w:val="00BF066A"/>
    <w:rsid w:val="00BF2D11"/>
    <w:rsid w:val="00BF3622"/>
    <w:rsid w:val="00BF4338"/>
    <w:rsid w:val="00BF4DF4"/>
    <w:rsid w:val="00BF4E26"/>
    <w:rsid w:val="00BF7772"/>
    <w:rsid w:val="00C00CCA"/>
    <w:rsid w:val="00C01B1D"/>
    <w:rsid w:val="00C03FC2"/>
    <w:rsid w:val="00C05E5F"/>
    <w:rsid w:val="00C06B36"/>
    <w:rsid w:val="00C10456"/>
    <w:rsid w:val="00C13792"/>
    <w:rsid w:val="00C1709F"/>
    <w:rsid w:val="00C208DF"/>
    <w:rsid w:val="00C21517"/>
    <w:rsid w:val="00C22A11"/>
    <w:rsid w:val="00C24FCC"/>
    <w:rsid w:val="00C250F8"/>
    <w:rsid w:val="00C255A1"/>
    <w:rsid w:val="00C25A5E"/>
    <w:rsid w:val="00C25EC9"/>
    <w:rsid w:val="00C277C8"/>
    <w:rsid w:val="00C31216"/>
    <w:rsid w:val="00C35BB8"/>
    <w:rsid w:val="00C409EB"/>
    <w:rsid w:val="00C460B0"/>
    <w:rsid w:val="00C47D65"/>
    <w:rsid w:val="00C504E3"/>
    <w:rsid w:val="00C51947"/>
    <w:rsid w:val="00C524EF"/>
    <w:rsid w:val="00C5341C"/>
    <w:rsid w:val="00C53B2A"/>
    <w:rsid w:val="00C53DCE"/>
    <w:rsid w:val="00C56376"/>
    <w:rsid w:val="00C56E9A"/>
    <w:rsid w:val="00C61A66"/>
    <w:rsid w:val="00C626ED"/>
    <w:rsid w:val="00C6302E"/>
    <w:rsid w:val="00C63EFF"/>
    <w:rsid w:val="00C6647D"/>
    <w:rsid w:val="00C67858"/>
    <w:rsid w:val="00C70F23"/>
    <w:rsid w:val="00C71965"/>
    <w:rsid w:val="00C76A7B"/>
    <w:rsid w:val="00C8078E"/>
    <w:rsid w:val="00C82AFE"/>
    <w:rsid w:val="00C82C1F"/>
    <w:rsid w:val="00C841D4"/>
    <w:rsid w:val="00C90E5C"/>
    <w:rsid w:val="00C92940"/>
    <w:rsid w:val="00C953AA"/>
    <w:rsid w:val="00C96D36"/>
    <w:rsid w:val="00C97B1E"/>
    <w:rsid w:val="00CA11C6"/>
    <w:rsid w:val="00CA3CA7"/>
    <w:rsid w:val="00CA4F28"/>
    <w:rsid w:val="00CA5935"/>
    <w:rsid w:val="00CA5A41"/>
    <w:rsid w:val="00CA5B8D"/>
    <w:rsid w:val="00CA6920"/>
    <w:rsid w:val="00CB3574"/>
    <w:rsid w:val="00CB4F5D"/>
    <w:rsid w:val="00CB5655"/>
    <w:rsid w:val="00CB5AFB"/>
    <w:rsid w:val="00CB5E3E"/>
    <w:rsid w:val="00CB6D61"/>
    <w:rsid w:val="00CC18D5"/>
    <w:rsid w:val="00CC22B7"/>
    <w:rsid w:val="00CC33F5"/>
    <w:rsid w:val="00CC51D1"/>
    <w:rsid w:val="00CD03D6"/>
    <w:rsid w:val="00CD0916"/>
    <w:rsid w:val="00CD16C7"/>
    <w:rsid w:val="00CD36A8"/>
    <w:rsid w:val="00CD38AD"/>
    <w:rsid w:val="00CD395A"/>
    <w:rsid w:val="00CD4E7F"/>
    <w:rsid w:val="00CD694A"/>
    <w:rsid w:val="00CD7A4F"/>
    <w:rsid w:val="00CD7CD6"/>
    <w:rsid w:val="00CE4237"/>
    <w:rsid w:val="00CE5769"/>
    <w:rsid w:val="00CE5B69"/>
    <w:rsid w:val="00CE6F5A"/>
    <w:rsid w:val="00CF1AFC"/>
    <w:rsid w:val="00CF2DD1"/>
    <w:rsid w:val="00CF3097"/>
    <w:rsid w:val="00CF7525"/>
    <w:rsid w:val="00CF7BCA"/>
    <w:rsid w:val="00D009B6"/>
    <w:rsid w:val="00D03F50"/>
    <w:rsid w:val="00D041F0"/>
    <w:rsid w:val="00D04CE9"/>
    <w:rsid w:val="00D05F1D"/>
    <w:rsid w:val="00D12AB2"/>
    <w:rsid w:val="00D139A6"/>
    <w:rsid w:val="00D13D6D"/>
    <w:rsid w:val="00D16918"/>
    <w:rsid w:val="00D23C72"/>
    <w:rsid w:val="00D267E9"/>
    <w:rsid w:val="00D26B9E"/>
    <w:rsid w:val="00D2778F"/>
    <w:rsid w:val="00D30526"/>
    <w:rsid w:val="00D317D2"/>
    <w:rsid w:val="00D32F90"/>
    <w:rsid w:val="00D341C7"/>
    <w:rsid w:val="00D357AF"/>
    <w:rsid w:val="00D36E77"/>
    <w:rsid w:val="00D4070A"/>
    <w:rsid w:val="00D41501"/>
    <w:rsid w:val="00D42678"/>
    <w:rsid w:val="00D512E8"/>
    <w:rsid w:val="00D51857"/>
    <w:rsid w:val="00D5194D"/>
    <w:rsid w:val="00D53F3E"/>
    <w:rsid w:val="00D56FDD"/>
    <w:rsid w:val="00D57514"/>
    <w:rsid w:val="00D57F99"/>
    <w:rsid w:val="00D61A88"/>
    <w:rsid w:val="00D61E04"/>
    <w:rsid w:val="00D61FC5"/>
    <w:rsid w:val="00D6315F"/>
    <w:rsid w:val="00D64D01"/>
    <w:rsid w:val="00D6603D"/>
    <w:rsid w:val="00D67677"/>
    <w:rsid w:val="00D705F3"/>
    <w:rsid w:val="00D725ED"/>
    <w:rsid w:val="00D72DAE"/>
    <w:rsid w:val="00D744CF"/>
    <w:rsid w:val="00D747B7"/>
    <w:rsid w:val="00D7696C"/>
    <w:rsid w:val="00D7709A"/>
    <w:rsid w:val="00D81F0F"/>
    <w:rsid w:val="00D8426C"/>
    <w:rsid w:val="00D85A49"/>
    <w:rsid w:val="00D867E6"/>
    <w:rsid w:val="00D86866"/>
    <w:rsid w:val="00D86E6A"/>
    <w:rsid w:val="00D9015E"/>
    <w:rsid w:val="00D91D41"/>
    <w:rsid w:val="00D92BB8"/>
    <w:rsid w:val="00D9319F"/>
    <w:rsid w:val="00D935A6"/>
    <w:rsid w:val="00D9368C"/>
    <w:rsid w:val="00D94C2D"/>
    <w:rsid w:val="00D94C63"/>
    <w:rsid w:val="00D979BD"/>
    <w:rsid w:val="00DA22A7"/>
    <w:rsid w:val="00DA2620"/>
    <w:rsid w:val="00DA26A1"/>
    <w:rsid w:val="00DA6AA5"/>
    <w:rsid w:val="00DB0697"/>
    <w:rsid w:val="00DB2642"/>
    <w:rsid w:val="00DB31A7"/>
    <w:rsid w:val="00DB3D27"/>
    <w:rsid w:val="00DB5008"/>
    <w:rsid w:val="00DC0605"/>
    <w:rsid w:val="00DC1005"/>
    <w:rsid w:val="00DC73DA"/>
    <w:rsid w:val="00DD43C8"/>
    <w:rsid w:val="00DD4B49"/>
    <w:rsid w:val="00DD5016"/>
    <w:rsid w:val="00DE1B3C"/>
    <w:rsid w:val="00DE1C50"/>
    <w:rsid w:val="00DE2151"/>
    <w:rsid w:val="00DE3C61"/>
    <w:rsid w:val="00DE5BFA"/>
    <w:rsid w:val="00DF0C78"/>
    <w:rsid w:val="00DF2DA4"/>
    <w:rsid w:val="00E01085"/>
    <w:rsid w:val="00E03C51"/>
    <w:rsid w:val="00E0429D"/>
    <w:rsid w:val="00E045A2"/>
    <w:rsid w:val="00E053C8"/>
    <w:rsid w:val="00E077A9"/>
    <w:rsid w:val="00E1166A"/>
    <w:rsid w:val="00E1362E"/>
    <w:rsid w:val="00E140C4"/>
    <w:rsid w:val="00E16F2B"/>
    <w:rsid w:val="00E17B44"/>
    <w:rsid w:val="00E23A11"/>
    <w:rsid w:val="00E269A1"/>
    <w:rsid w:val="00E27897"/>
    <w:rsid w:val="00E27BB6"/>
    <w:rsid w:val="00E30D71"/>
    <w:rsid w:val="00E32EB6"/>
    <w:rsid w:val="00E34A81"/>
    <w:rsid w:val="00E34B06"/>
    <w:rsid w:val="00E36E86"/>
    <w:rsid w:val="00E3779A"/>
    <w:rsid w:val="00E42F64"/>
    <w:rsid w:val="00E45507"/>
    <w:rsid w:val="00E511F2"/>
    <w:rsid w:val="00E5336B"/>
    <w:rsid w:val="00E53F51"/>
    <w:rsid w:val="00E55B54"/>
    <w:rsid w:val="00E607D6"/>
    <w:rsid w:val="00E64EE6"/>
    <w:rsid w:val="00E64FC0"/>
    <w:rsid w:val="00E6500A"/>
    <w:rsid w:val="00E6548E"/>
    <w:rsid w:val="00E666BE"/>
    <w:rsid w:val="00E6766D"/>
    <w:rsid w:val="00E67FC4"/>
    <w:rsid w:val="00E67FF4"/>
    <w:rsid w:val="00E71304"/>
    <w:rsid w:val="00E72C95"/>
    <w:rsid w:val="00E74C3B"/>
    <w:rsid w:val="00E760AE"/>
    <w:rsid w:val="00E77196"/>
    <w:rsid w:val="00E8203C"/>
    <w:rsid w:val="00E90964"/>
    <w:rsid w:val="00E94186"/>
    <w:rsid w:val="00E95046"/>
    <w:rsid w:val="00E95092"/>
    <w:rsid w:val="00E95566"/>
    <w:rsid w:val="00E96467"/>
    <w:rsid w:val="00E967A8"/>
    <w:rsid w:val="00EA0A1A"/>
    <w:rsid w:val="00EA114B"/>
    <w:rsid w:val="00EA2854"/>
    <w:rsid w:val="00EA557C"/>
    <w:rsid w:val="00EB08DB"/>
    <w:rsid w:val="00EB1E78"/>
    <w:rsid w:val="00EB3AAC"/>
    <w:rsid w:val="00EB5529"/>
    <w:rsid w:val="00EB58E4"/>
    <w:rsid w:val="00EC2684"/>
    <w:rsid w:val="00EC3132"/>
    <w:rsid w:val="00EC3515"/>
    <w:rsid w:val="00EC7129"/>
    <w:rsid w:val="00EC7139"/>
    <w:rsid w:val="00ED0C22"/>
    <w:rsid w:val="00ED2A53"/>
    <w:rsid w:val="00ED65BB"/>
    <w:rsid w:val="00EE0588"/>
    <w:rsid w:val="00EE1210"/>
    <w:rsid w:val="00EF0655"/>
    <w:rsid w:val="00EF12F4"/>
    <w:rsid w:val="00F003BA"/>
    <w:rsid w:val="00F0160F"/>
    <w:rsid w:val="00F01773"/>
    <w:rsid w:val="00F02319"/>
    <w:rsid w:val="00F034A0"/>
    <w:rsid w:val="00F1154C"/>
    <w:rsid w:val="00F1645C"/>
    <w:rsid w:val="00F2194E"/>
    <w:rsid w:val="00F2196E"/>
    <w:rsid w:val="00F2212B"/>
    <w:rsid w:val="00F22AA7"/>
    <w:rsid w:val="00F233A1"/>
    <w:rsid w:val="00F338C3"/>
    <w:rsid w:val="00F35DC6"/>
    <w:rsid w:val="00F45B86"/>
    <w:rsid w:val="00F46C1D"/>
    <w:rsid w:val="00F47668"/>
    <w:rsid w:val="00F50EC6"/>
    <w:rsid w:val="00F520CB"/>
    <w:rsid w:val="00F54109"/>
    <w:rsid w:val="00F628DC"/>
    <w:rsid w:val="00F63617"/>
    <w:rsid w:val="00F63C9C"/>
    <w:rsid w:val="00F640AB"/>
    <w:rsid w:val="00F70383"/>
    <w:rsid w:val="00F703ED"/>
    <w:rsid w:val="00F73AD1"/>
    <w:rsid w:val="00F73D56"/>
    <w:rsid w:val="00F7511C"/>
    <w:rsid w:val="00F75B84"/>
    <w:rsid w:val="00F7740D"/>
    <w:rsid w:val="00F77A20"/>
    <w:rsid w:val="00F80403"/>
    <w:rsid w:val="00F81014"/>
    <w:rsid w:val="00F81A5B"/>
    <w:rsid w:val="00F83400"/>
    <w:rsid w:val="00F87591"/>
    <w:rsid w:val="00F900ED"/>
    <w:rsid w:val="00F918B2"/>
    <w:rsid w:val="00F92251"/>
    <w:rsid w:val="00F92A42"/>
    <w:rsid w:val="00F935F4"/>
    <w:rsid w:val="00F9403E"/>
    <w:rsid w:val="00F94DD7"/>
    <w:rsid w:val="00F9709D"/>
    <w:rsid w:val="00FA1422"/>
    <w:rsid w:val="00FA4C59"/>
    <w:rsid w:val="00FA652C"/>
    <w:rsid w:val="00FA6D15"/>
    <w:rsid w:val="00FB3806"/>
    <w:rsid w:val="00FB4837"/>
    <w:rsid w:val="00FB53E8"/>
    <w:rsid w:val="00FB643C"/>
    <w:rsid w:val="00FB72C1"/>
    <w:rsid w:val="00FC08B3"/>
    <w:rsid w:val="00FC1D6B"/>
    <w:rsid w:val="00FC2774"/>
    <w:rsid w:val="00FC36F2"/>
    <w:rsid w:val="00FC54B0"/>
    <w:rsid w:val="00FC6A9E"/>
    <w:rsid w:val="00FC6C2A"/>
    <w:rsid w:val="00FC6CEE"/>
    <w:rsid w:val="00FC764E"/>
    <w:rsid w:val="00FD1F50"/>
    <w:rsid w:val="00FD323E"/>
    <w:rsid w:val="00FD36FC"/>
    <w:rsid w:val="00FE09F7"/>
    <w:rsid w:val="00FE6110"/>
    <w:rsid w:val="00FE6C4C"/>
    <w:rsid w:val="00FE7BED"/>
    <w:rsid w:val="00FF2822"/>
    <w:rsid w:val="00FF63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B9356C5"/>
  <w15:docId w15:val="{0FF98F08-08EA-3B44-9D8C-DCDA142BC9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56F05"/>
  </w:style>
  <w:style w:type="paragraph" w:styleId="Ttulo2">
    <w:name w:val="heading 2"/>
    <w:basedOn w:val="Normal"/>
    <w:link w:val="Ttulo2Car"/>
    <w:uiPriority w:val="9"/>
    <w:qFormat/>
    <w:rsid w:val="008F6B4E"/>
    <w:pPr>
      <w:spacing w:after="0" w:line="390" w:lineRule="atLeast"/>
      <w:outlineLvl w:val="1"/>
    </w:pPr>
    <w:rPr>
      <w:rFonts w:ascii="museo_sans_500regular" w:eastAsia="Times New Roman" w:hAnsi="museo_sans_500regular" w:cs="Times New Roman"/>
      <w:b/>
      <w:bCs/>
      <w:color w:val="003C73"/>
      <w:sz w:val="30"/>
      <w:szCs w:val="3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01PaperTitle">
    <w:name w:val="01 Paper Title"/>
    <w:basedOn w:val="Normal"/>
    <w:next w:val="Normal"/>
    <w:link w:val="01PaperTitleChar"/>
    <w:qFormat/>
    <w:rsid w:val="00055FCE"/>
    <w:pPr>
      <w:spacing w:after="0" w:line="400" w:lineRule="exact"/>
    </w:pPr>
    <w:rPr>
      <w:rFonts w:ascii="Myriad Pro Light" w:eastAsia="Calibri" w:hAnsi="Myriad Pro Light" w:cs="Times New Roman"/>
      <w:b/>
      <w:spacing w:val="4"/>
      <w:sz w:val="32"/>
      <w:szCs w:val="32"/>
      <w:lang w:val="en-GB"/>
    </w:rPr>
  </w:style>
  <w:style w:type="character" w:customStyle="1" w:styleId="01PaperTitleChar">
    <w:name w:val="01 Paper Title Char"/>
    <w:link w:val="01PaperTitle"/>
    <w:rsid w:val="00055FCE"/>
    <w:rPr>
      <w:rFonts w:ascii="Myriad Pro Light" w:eastAsia="Calibri" w:hAnsi="Myriad Pro Light" w:cs="Times New Roman"/>
      <w:b/>
      <w:spacing w:val="4"/>
      <w:sz w:val="32"/>
      <w:szCs w:val="32"/>
      <w:lang w:val="en-GB"/>
    </w:rPr>
  </w:style>
  <w:style w:type="character" w:customStyle="1" w:styleId="st1">
    <w:name w:val="st1"/>
    <w:basedOn w:val="Fuentedeprrafopredeter"/>
    <w:rsid w:val="00183C92"/>
  </w:style>
  <w:style w:type="character" w:styleId="nfasis">
    <w:name w:val="Emphasis"/>
    <w:uiPriority w:val="20"/>
    <w:qFormat/>
    <w:rsid w:val="00183C92"/>
    <w:rPr>
      <w:b/>
      <w:bCs/>
      <w:i w:val="0"/>
      <w:iCs w:val="0"/>
    </w:rPr>
  </w:style>
  <w:style w:type="character" w:customStyle="1" w:styleId="st">
    <w:name w:val="st"/>
    <w:basedOn w:val="Fuentedeprrafopredeter"/>
    <w:rsid w:val="00183C92"/>
  </w:style>
  <w:style w:type="character" w:customStyle="1" w:styleId="hps">
    <w:name w:val="hps"/>
    <w:basedOn w:val="Fuentedeprrafopredeter"/>
    <w:rsid w:val="00600884"/>
  </w:style>
  <w:style w:type="paragraph" w:styleId="Textodeglobo">
    <w:name w:val="Balloon Text"/>
    <w:basedOn w:val="Normal"/>
    <w:link w:val="TextodegloboCar"/>
    <w:uiPriority w:val="99"/>
    <w:semiHidden/>
    <w:unhideWhenUsed/>
    <w:rsid w:val="0060088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00884"/>
    <w:rPr>
      <w:rFonts w:ascii="Tahoma" w:hAnsi="Tahoma" w:cs="Tahoma"/>
      <w:sz w:val="16"/>
      <w:szCs w:val="16"/>
    </w:rPr>
  </w:style>
  <w:style w:type="character" w:styleId="Textoennegrita">
    <w:name w:val="Strong"/>
    <w:basedOn w:val="Fuentedeprrafopredeter"/>
    <w:uiPriority w:val="22"/>
    <w:qFormat/>
    <w:rsid w:val="00CD694A"/>
    <w:rPr>
      <w:b/>
      <w:bCs/>
    </w:rPr>
  </w:style>
  <w:style w:type="table" w:styleId="Tablaconcuadrcula">
    <w:name w:val="Table Grid"/>
    <w:basedOn w:val="Tablanormal"/>
    <w:uiPriority w:val="59"/>
    <w:rsid w:val="00260D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3References">
    <w:name w:val="N3 References"/>
    <w:basedOn w:val="Normal"/>
    <w:link w:val="N3ReferencesChar"/>
    <w:qFormat/>
    <w:rsid w:val="004D03B0"/>
    <w:pPr>
      <w:tabs>
        <w:tab w:val="left" w:pos="284"/>
      </w:tabs>
      <w:spacing w:after="0" w:line="240" w:lineRule="exact"/>
      <w:ind w:left="284" w:hanging="284"/>
      <w:jc w:val="both"/>
    </w:pPr>
    <w:rPr>
      <w:rFonts w:ascii="Times New Roman" w:eastAsia="Calibri" w:hAnsi="Times New Roman" w:cs="Times New Roman"/>
      <w:w w:val="105"/>
      <w:sz w:val="16"/>
      <w:szCs w:val="16"/>
      <w:lang w:val="en-GB"/>
    </w:rPr>
  </w:style>
  <w:style w:type="character" w:customStyle="1" w:styleId="N3ReferencesChar">
    <w:name w:val="N3 References Char"/>
    <w:link w:val="N3References"/>
    <w:rsid w:val="004D03B0"/>
    <w:rPr>
      <w:rFonts w:ascii="Times New Roman" w:eastAsia="Calibri" w:hAnsi="Times New Roman" w:cs="Times New Roman"/>
      <w:w w:val="105"/>
      <w:sz w:val="16"/>
      <w:szCs w:val="16"/>
      <w:lang w:val="en-GB"/>
    </w:rPr>
  </w:style>
  <w:style w:type="character" w:styleId="Hipervnculo">
    <w:name w:val="Hyperlink"/>
    <w:basedOn w:val="Fuentedeprrafopredeter"/>
    <w:uiPriority w:val="99"/>
    <w:unhideWhenUsed/>
    <w:rsid w:val="004D03B0"/>
    <w:rPr>
      <w:strike w:val="0"/>
      <w:dstrike w:val="0"/>
      <w:color w:val="002B5E"/>
      <w:u w:val="none"/>
      <w:effect w:val="none"/>
    </w:rPr>
  </w:style>
  <w:style w:type="paragraph" w:styleId="Encabezado">
    <w:name w:val="header"/>
    <w:basedOn w:val="Normal"/>
    <w:link w:val="EncabezadoCar"/>
    <w:uiPriority w:val="99"/>
    <w:unhideWhenUsed/>
    <w:rsid w:val="00EB3A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B3AAC"/>
  </w:style>
  <w:style w:type="paragraph" w:styleId="Piedepgina">
    <w:name w:val="footer"/>
    <w:basedOn w:val="Normal"/>
    <w:link w:val="PiedepginaCar"/>
    <w:uiPriority w:val="99"/>
    <w:unhideWhenUsed/>
    <w:rsid w:val="00EB3AA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B3AAC"/>
  </w:style>
  <w:style w:type="paragraph" w:styleId="Prrafodelista">
    <w:name w:val="List Paragraph"/>
    <w:basedOn w:val="Normal"/>
    <w:uiPriority w:val="34"/>
    <w:qFormat/>
    <w:rsid w:val="00677114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34554C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34554C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34554C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34554C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34554C"/>
    <w:rPr>
      <w:b/>
      <w:bCs/>
      <w:sz w:val="20"/>
      <w:szCs w:val="20"/>
    </w:rPr>
  </w:style>
  <w:style w:type="character" w:customStyle="1" w:styleId="slug-vol">
    <w:name w:val="slug-vol"/>
    <w:basedOn w:val="Fuentedeprrafopredeter"/>
    <w:rsid w:val="007601CE"/>
  </w:style>
  <w:style w:type="character" w:customStyle="1" w:styleId="slug-issue">
    <w:name w:val="slug-issue"/>
    <w:basedOn w:val="Fuentedeprrafopredeter"/>
    <w:rsid w:val="007601CE"/>
  </w:style>
  <w:style w:type="character" w:customStyle="1" w:styleId="shorttext">
    <w:name w:val="short_text"/>
    <w:basedOn w:val="Fuentedeprrafopredeter"/>
    <w:rsid w:val="001F73AA"/>
  </w:style>
  <w:style w:type="paragraph" w:styleId="NormalWeb">
    <w:name w:val="Normal (Web)"/>
    <w:basedOn w:val="Normal"/>
    <w:uiPriority w:val="99"/>
    <w:semiHidden/>
    <w:unhideWhenUsed/>
    <w:rsid w:val="0011006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Ttulo">
    <w:name w:val="Title"/>
    <w:basedOn w:val="Normal"/>
    <w:next w:val="Normal"/>
    <w:link w:val="TtuloCar"/>
    <w:uiPriority w:val="10"/>
    <w:qFormat/>
    <w:rsid w:val="00C25EC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ar">
    <w:name w:val="Título Car"/>
    <w:basedOn w:val="Fuentedeprrafopredeter"/>
    <w:link w:val="Ttulo"/>
    <w:uiPriority w:val="10"/>
    <w:rsid w:val="00C25EC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2Car">
    <w:name w:val="Título 2 Car"/>
    <w:basedOn w:val="Fuentedeprrafopredeter"/>
    <w:link w:val="Ttulo2"/>
    <w:uiPriority w:val="9"/>
    <w:rsid w:val="008F6B4E"/>
    <w:rPr>
      <w:rFonts w:ascii="museo_sans_500regular" w:eastAsia="Times New Roman" w:hAnsi="museo_sans_500regular" w:cs="Times New Roman"/>
      <w:b/>
      <w:bCs/>
      <w:color w:val="003C73"/>
      <w:sz w:val="30"/>
      <w:szCs w:val="30"/>
      <w:lang w:eastAsia="es-ES"/>
    </w:rPr>
  </w:style>
  <w:style w:type="character" w:customStyle="1" w:styleId="authorlink1">
    <w:name w:val="author_link1"/>
    <w:basedOn w:val="Fuentedeprrafopredeter"/>
    <w:rsid w:val="008F6B4E"/>
  </w:style>
  <w:style w:type="character" w:styleId="Textodelmarcadordeposicin">
    <w:name w:val="Placeholder Text"/>
    <w:basedOn w:val="Fuentedeprrafopredeter"/>
    <w:uiPriority w:val="99"/>
    <w:semiHidden/>
    <w:rsid w:val="00F0231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2890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970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025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08533798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33041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575353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1641192">
                              <w:marLeft w:val="35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01541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636015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809161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6427714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8040031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1013351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618988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2176624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4240372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936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62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90469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24820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7433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55633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78985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087484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26243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6081887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085110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90264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693975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191528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9844327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48512780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4033890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25351297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41081834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450754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33811505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  <w:div w:id="1536427659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  <w:div w:id="1804272685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</w:div>
                                                                                <w:div w:id="199232528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3283817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9714004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90416851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34245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2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296239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1830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8855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7881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0703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843787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348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348106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28283554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156364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79534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33599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1306654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332823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121856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652320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7961436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7356242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6994463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550385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240486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2055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53002764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217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31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934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50124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85263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85641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317318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818794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0001273">
                                      <w:marLeft w:val="3405"/>
                                      <w:marRight w:val="3000"/>
                                      <w:marTop w:val="0"/>
                                      <w:marBottom w:val="0"/>
                                      <w:divBdr>
                                        <w:top w:val="single" w:sz="6" w:space="0" w:color="C9C9C9"/>
                                        <w:left w:val="single" w:sz="6" w:space="0" w:color="C9C9C9"/>
                                        <w:bottom w:val="single" w:sz="6" w:space="0" w:color="C9C9C9"/>
                                        <w:right w:val="single" w:sz="6" w:space="0" w:color="C9C9C9"/>
                                      </w:divBdr>
                                      <w:divsChild>
                                        <w:div w:id="5109219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019486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061073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4610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6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60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542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432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3924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7731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237765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13896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2959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9901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88601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76594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9508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44068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652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0938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3486735">
                                      <w:marLeft w:val="3405"/>
                                      <w:marRight w:val="3000"/>
                                      <w:marTop w:val="0"/>
                                      <w:marBottom w:val="0"/>
                                      <w:divBdr>
                                        <w:top w:val="single" w:sz="6" w:space="0" w:color="C9C9C9"/>
                                        <w:left w:val="single" w:sz="6" w:space="0" w:color="C9C9C9"/>
                                        <w:bottom w:val="single" w:sz="6" w:space="0" w:color="C9C9C9"/>
                                        <w:right w:val="single" w:sz="6" w:space="0" w:color="C9C9C9"/>
                                      </w:divBdr>
                                      <w:divsChild>
                                        <w:div w:id="5018210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7685790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353844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4386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361090">
          <w:marLeft w:val="0"/>
          <w:marRight w:val="0"/>
          <w:marTop w:val="0"/>
          <w:marBottom w:val="0"/>
          <w:divBdr>
            <w:top w:val="single" w:sz="2" w:space="0" w:color="2E2E2E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1429038017">
              <w:marLeft w:val="0"/>
              <w:marRight w:val="0"/>
              <w:marTop w:val="0"/>
              <w:marBottom w:val="0"/>
              <w:divBdr>
                <w:top w:val="single" w:sz="6" w:space="0" w:color="C9C9C9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79037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91652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42760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971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978035">
          <w:marLeft w:val="0"/>
          <w:marRight w:val="0"/>
          <w:marTop w:val="0"/>
          <w:marBottom w:val="0"/>
          <w:divBdr>
            <w:top w:val="single" w:sz="2" w:space="0" w:color="2E2E2E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1967657228">
              <w:marLeft w:val="0"/>
              <w:marRight w:val="0"/>
              <w:marTop w:val="0"/>
              <w:marBottom w:val="0"/>
              <w:divBdr>
                <w:top w:val="single" w:sz="24" w:space="0" w:color="C9C9C9"/>
                <w:left w:val="single" w:sz="24" w:space="0" w:color="C9C9C9"/>
                <w:bottom w:val="single" w:sz="24" w:space="0" w:color="C9C9C9"/>
                <w:right w:val="single" w:sz="24" w:space="0" w:color="C9C9C9"/>
              </w:divBdr>
              <w:divsChild>
                <w:div w:id="1857647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single" w:sz="6" w:space="0" w:color="C9C9C9"/>
                    <w:bottom w:val="none" w:sz="0" w:space="0" w:color="auto"/>
                    <w:right w:val="none" w:sz="0" w:space="0" w:color="auto"/>
                  </w:divBdr>
                  <w:divsChild>
                    <w:div w:id="16822738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48625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861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47877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9166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9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03325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73005986">
                      <w:marLeft w:val="0"/>
                      <w:marRight w:val="0"/>
                      <w:marTop w:val="0"/>
                      <w:marBottom w:val="75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323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52222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376423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4805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6" w:space="0" w:color="D6D6D6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115690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single" w:sz="6" w:space="0" w:color="D6D6D6"/>
                                          </w:divBdr>
                                          <w:divsChild>
                                            <w:div w:id="16877550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single" w:sz="6" w:space="0" w:color="D6D6D6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53059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75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574034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789428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328856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22494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92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37689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4554787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124940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20829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5943374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462772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288994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352590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1432461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1378991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99353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4427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30882416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975329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52844751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74372000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559406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6697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272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839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56293089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012743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10019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9396431">
                              <w:marLeft w:val="351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897555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248793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452306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6945906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370788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5972473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195034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  <w:div w:id="19580235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20536477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800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463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7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046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852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373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02182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7742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53154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708694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58645058">
                                      <w:marLeft w:val="3405"/>
                                      <w:marRight w:val="3000"/>
                                      <w:marTop w:val="0"/>
                                      <w:marBottom w:val="0"/>
                                      <w:divBdr>
                                        <w:top w:val="single" w:sz="6" w:space="0" w:color="C9C9C9"/>
                                        <w:left w:val="single" w:sz="6" w:space="0" w:color="C9C9C9"/>
                                        <w:bottom w:val="single" w:sz="6" w:space="0" w:color="C9C9C9"/>
                                        <w:right w:val="single" w:sz="6" w:space="0" w:color="C9C9C9"/>
                                      </w:divBdr>
                                      <w:divsChild>
                                        <w:div w:id="12012857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5914636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0226382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796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4064181">
          <w:marLeft w:val="0"/>
          <w:marRight w:val="0"/>
          <w:marTop w:val="0"/>
          <w:marBottom w:val="0"/>
          <w:divBdr>
            <w:top w:val="single" w:sz="2" w:space="0" w:color="2E2E2E"/>
            <w:left w:val="single" w:sz="2" w:space="0" w:color="2E2E2E"/>
            <w:bottom w:val="single" w:sz="2" w:space="0" w:color="2E2E2E"/>
            <w:right w:val="single" w:sz="2" w:space="0" w:color="2E2E2E"/>
          </w:divBdr>
          <w:divsChild>
            <w:div w:id="937172680">
              <w:marLeft w:val="0"/>
              <w:marRight w:val="0"/>
              <w:marTop w:val="0"/>
              <w:marBottom w:val="0"/>
              <w:divBdr>
                <w:top w:val="single" w:sz="6" w:space="0" w:color="C9C9C9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84294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19026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228290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8314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4769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32088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5277119">
                  <w:marLeft w:val="1"/>
                  <w:marRight w:val="1"/>
                  <w:marTop w:val="90"/>
                  <w:marBottom w:val="9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17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6318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6805002">
                              <w:marLeft w:val="0"/>
                              <w:marRight w:val="0"/>
                              <w:marTop w:val="75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169243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00528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2969026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021782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19766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4723777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0876438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0201587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124520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8391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8823533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329940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6738028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311372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hyperlink" Target="http://0-www.scopus.com.jabega.uma.es/source/sourceInfo.url?sourceId=17500155114&amp;origin=recordpag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0-www.scopus.com.jabega.uma.es/authid/detail.url?authorId=12803603300&amp;amp;eid=2-s2.0-79851486665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0-www.scopus.com.jabega.uma.es/authid/detail.url?authorId=6701464591&amp;amp;eid=2-s2.0-79851486665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0-www.scopus.com.jabega.uma.es/record/display.url?eid=2-s2.0-34547609665&amp;origin=reflist&amp;sort=plf-f&amp;src=s&amp;st1=LSM+CATHODE+NANOFIBERS&amp;sid=3450D54D8111D693EBE5AC72ACE84A51.ZmAySxCHIBxxTXbnsoe5w%3a20&amp;sot=b&amp;sdt=b&amp;sl=37&amp;s=TITLE-ABS-KEY%28LSM+CATHODE+NANOFIBERS%29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4CF146-BE8F-0945-9DC5-F4F0BE16F4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13</Pages>
  <Words>5974</Words>
  <Characters>32861</Characters>
  <Application>Microsoft Office Word</Application>
  <DocSecurity>0</DocSecurity>
  <Lines>273</Lines>
  <Paragraphs>77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David-PC</dc:creator>
  <cp:keywords/>
  <dc:description/>
  <cp:lastModifiedBy>Lucia Dos Santos Gomez</cp:lastModifiedBy>
  <cp:revision>2</cp:revision>
  <cp:lastPrinted>2016-11-30T14:05:00Z</cp:lastPrinted>
  <dcterms:created xsi:type="dcterms:W3CDTF">2025-01-20T17:05:00Z</dcterms:created>
  <dcterms:modified xsi:type="dcterms:W3CDTF">2025-01-20T17:05:00Z</dcterms:modified>
</cp:coreProperties>
</file>