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75" w:rsidRPr="00A70D3C" w:rsidRDefault="00E56375" w:rsidP="00E56375">
      <w:pPr>
        <w:ind w:firstLine="360"/>
        <w:jc w:val="center"/>
        <w:rPr>
          <w:b/>
          <w:lang w:val="en-US"/>
        </w:rPr>
      </w:pPr>
      <w:r>
        <w:rPr>
          <w:b/>
          <w:lang w:val="en-US"/>
        </w:rPr>
        <w:t xml:space="preserve">UNIVERSITY BUSINESS INNOVATING </w:t>
      </w:r>
      <w:bookmarkStart w:id="0" w:name="_GoBack"/>
      <w:bookmarkEnd w:id="0"/>
    </w:p>
    <w:p w:rsidR="00E56375" w:rsidRPr="00A503AB" w:rsidRDefault="00E56375" w:rsidP="00E56375">
      <w:pPr>
        <w:ind w:firstLine="360"/>
        <w:jc w:val="center"/>
        <w:rPr>
          <w:lang w:val="en-US"/>
        </w:rPr>
      </w:pPr>
    </w:p>
    <w:p w:rsidR="00E56375" w:rsidRPr="0057274C" w:rsidRDefault="00E56375" w:rsidP="00E56375">
      <w:pPr>
        <w:ind w:firstLine="360"/>
        <w:jc w:val="both"/>
        <w:rPr>
          <w:b/>
          <w:lang w:val="en-US"/>
        </w:rPr>
      </w:pPr>
    </w:p>
    <w:p w:rsidR="00E56375" w:rsidRDefault="00E56375" w:rsidP="00E56375">
      <w:pPr>
        <w:ind w:firstLine="360"/>
        <w:jc w:val="center"/>
        <w:rPr>
          <w:b/>
          <w:i/>
          <w:lang w:val="en-US"/>
        </w:rPr>
      </w:pPr>
      <w:r w:rsidRPr="00A8319C">
        <w:rPr>
          <w:b/>
          <w:i/>
          <w:lang w:val="en-US"/>
        </w:rPr>
        <w:t>ABSTRACT</w:t>
      </w:r>
      <w:r>
        <w:rPr>
          <w:b/>
          <w:i/>
          <w:lang w:val="en-US"/>
        </w:rPr>
        <w:t xml:space="preserve"> </w:t>
      </w:r>
    </w:p>
    <w:p w:rsidR="00E56375" w:rsidRDefault="00E56375" w:rsidP="00E56375">
      <w:pPr>
        <w:ind w:firstLine="360"/>
        <w:jc w:val="center"/>
        <w:rPr>
          <w:b/>
          <w:i/>
          <w:lang w:val="en-US"/>
        </w:rPr>
      </w:pPr>
    </w:p>
    <w:p w:rsidR="00E56375" w:rsidRDefault="00E56375" w:rsidP="00E56375">
      <w:pPr>
        <w:jc w:val="both"/>
        <w:rPr>
          <w:lang w:val="en-US"/>
        </w:rPr>
      </w:pPr>
      <w:r w:rsidRPr="007B21F3">
        <w:rPr>
          <w:b/>
          <w:lang w:val="en-US"/>
        </w:rPr>
        <w:t>Purpose –</w:t>
      </w:r>
      <w:r>
        <w:rPr>
          <w:lang w:val="en-US"/>
        </w:rPr>
        <w:t xml:space="preserve"> The aim of the present paper is to explore whether in the context of universities as complex services, it is possible to develop new business models rooted in Service Dominant Logic (SDL), where the constituent actors generate resources and co-create value for and within the system. In this context, the innovating perspective (Russo-</w:t>
      </w:r>
      <w:proofErr w:type="spellStart"/>
      <w:r>
        <w:rPr>
          <w:lang w:val="en-US"/>
        </w:rPr>
        <w:t>Spena</w:t>
      </w:r>
      <w:proofErr w:type="spellEnd"/>
      <w:r>
        <w:rPr>
          <w:lang w:val="en-US"/>
        </w:rPr>
        <w:t xml:space="preserve"> et al. 2017) can bring to universities the need for the development of institutions in universities (</w:t>
      </w:r>
      <w:proofErr w:type="spellStart"/>
      <w:r>
        <w:rPr>
          <w:lang w:val="en-US"/>
        </w:rPr>
        <w:t>Vargo</w:t>
      </w:r>
      <w:proofErr w:type="spellEnd"/>
      <w:r>
        <w:rPr>
          <w:lang w:val="en-US"/>
        </w:rPr>
        <w:t xml:space="preserve"> and </w:t>
      </w:r>
      <w:proofErr w:type="spellStart"/>
      <w:r>
        <w:rPr>
          <w:lang w:val="en-US"/>
        </w:rPr>
        <w:t>Lusch</w:t>
      </w:r>
      <w:proofErr w:type="spellEnd"/>
      <w:r>
        <w:rPr>
          <w:lang w:val="en-US"/>
        </w:rPr>
        <w:t>, 2016) that bring out new co-creation formulas (such as co-patenting and co-ownership), which in turn facilitate “system equilibrium” (balanced centricity) in university and business contexts.</w:t>
      </w:r>
    </w:p>
    <w:p w:rsidR="00E56375" w:rsidRDefault="00E56375" w:rsidP="00E56375">
      <w:pPr>
        <w:jc w:val="both"/>
        <w:rPr>
          <w:lang w:val="en-US"/>
        </w:rPr>
      </w:pPr>
    </w:p>
    <w:p w:rsidR="00E56375" w:rsidRDefault="00E56375" w:rsidP="00E56375">
      <w:pPr>
        <w:jc w:val="both"/>
        <w:rPr>
          <w:lang w:val="en-US"/>
        </w:rPr>
      </w:pPr>
      <w:r w:rsidRPr="007B21F3">
        <w:rPr>
          <w:b/>
          <w:lang w:val="en-US"/>
        </w:rPr>
        <w:t>Methodology–</w:t>
      </w:r>
      <w:r>
        <w:rPr>
          <w:b/>
          <w:lang w:val="en-US"/>
        </w:rPr>
        <w:t xml:space="preserve"> </w:t>
      </w:r>
      <w:r>
        <w:rPr>
          <w:lang w:val="en-US"/>
        </w:rPr>
        <w:t>A</w:t>
      </w:r>
      <w:r w:rsidRPr="00991E21">
        <w:rPr>
          <w:lang w:val="en-US"/>
        </w:rPr>
        <w:t xml:space="preserve"> conceptual approach </w:t>
      </w:r>
      <w:r>
        <w:rPr>
          <w:lang w:val="en-US"/>
        </w:rPr>
        <w:t xml:space="preserve">is applied </w:t>
      </w:r>
      <w:r w:rsidRPr="00991E21">
        <w:rPr>
          <w:lang w:val="en-US"/>
        </w:rPr>
        <w:t xml:space="preserve">to develop and propose </w:t>
      </w:r>
      <w:r>
        <w:rPr>
          <w:lang w:val="en-US"/>
        </w:rPr>
        <w:t>a framework for a deeper understanding of the “University Business Ecosystem” from the perspectives of SDL (</w:t>
      </w:r>
      <w:proofErr w:type="spellStart"/>
      <w:r>
        <w:rPr>
          <w:lang w:val="en-US"/>
        </w:rPr>
        <w:t>Vargo</w:t>
      </w:r>
      <w:proofErr w:type="spellEnd"/>
      <w:r>
        <w:rPr>
          <w:lang w:val="en-US"/>
        </w:rPr>
        <w:t xml:space="preserve"> and </w:t>
      </w:r>
      <w:proofErr w:type="spellStart"/>
      <w:r>
        <w:rPr>
          <w:lang w:val="en-US"/>
        </w:rPr>
        <w:t>Lusch</w:t>
      </w:r>
      <w:proofErr w:type="spellEnd"/>
      <w:r>
        <w:rPr>
          <w:lang w:val="en-US"/>
        </w:rPr>
        <w:t>, 2016) and value co-creation (Russo-</w:t>
      </w:r>
      <w:proofErr w:type="spellStart"/>
      <w:r>
        <w:rPr>
          <w:lang w:val="en-US"/>
        </w:rPr>
        <w:t>Spena</w:t>
      </w:r>
      <w:proofErr w:type="spellEnd"/>
      <w:r>
        <w:rPr>
          <w:lang w:val="en-US"/>
        </w:rPr>
        <w:t xml:space="preserve"> and </w:t>
      </w:r>
      <w:proofErr w:type="spellStart"/>
      <w:r>
        <w:rPr>
          <w:lang w:val="en-US"/>
        </w:rPr>
        <w:t>Mele</w:t>
      </w:r>
      <w:proofErr w:type="spellEnd"/>
      <w:r>
        <w:rPr>
          <w:lang w:val="en-US"/>
        </w:rPr>
        <w:t xml:space="preserve">, 2012; </w:t>
      </w:r>
      <w:proofErr w:type="spellStart"/>
      <w:r>
        <w:rPr>
          <w:lang w:val="en-US"/>
        </w:rPr>
        <w:t>Quero</w:t>
      </w:r>
      <w:proofErr w:type="spellEnd"/>
      <w:r>
        <w:rPr>
          <w:lang w:val="en-US"/>
        </w:rPr>
        <w:t xml:space="preserve"> and Ventura, 2015). Quantitative and qualitative case-study research was conducted using various methods of generating data, including personal interviews and a </w:t>
      </w:r>
      <w:proofErr w:type="spellStart"/>
      <w:r>
        <w:rPr>
          <w:lang w:val="en-US"/>
        </w:rPr>
        <w:t>netnographic</w:t>
      </w:r>
      <w:proofErr w:type="spellEnd"/>
      <w:r>
        <w:rPr>
          <w:lang w:val="en-US"/>
        </w:rPr>
        <w:t xml:space="preserve"> analysis of 95% of public universities in Spain.</w:t>
      </w:r>
      <w:r w:rsidRPr="003163B0">
        <w:rPr>
          <w:lang w:val="en-US"/>
        </w:rPr>
        <w:t xml:space="preserve"> </w:t>
      </w:r>
    </w:p>
    <w:p w:rsidR="00E56375" w:rsidRPr="00FB2734" w:rsidRDefault="00E56375" w:rsidP="00E56375">
      <w:pPr>
        <w:jc w:val="both"/>
        <w:rPr>
          <w:lang w:val="en-US"/>
        </w:rPr>
      </w:pPr>
    </w:p>
    <w:p w:rsidR="005C4DAC" w:rsidRDefault="005C4DAC"/>
    <w:sectPr w:rsidR="005C4DAC" w:rsidSect="005C4DA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75"/>
    <w:rsid w:val="005C4DAC"/>
    <w:rsid w:val="00E563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D5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75"/>
    <w:rPr>
      <w:rFonts w:ascii="Times New Roman" w:eastAsia="Times New Roman" w:hAnsi="Times New Roman" w:cs="Times New Roman"/>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75"/>
    <w:rPr>
      <w:rFonts w:ascii="Times New Roman" w:eastAsia="Times New Roman" w:hAnsi="Times New Roman" w:cs="Times New Roman"/>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1007</Characters>
  <Application>Microsoft Macintosh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2019-06-14T07:50:00Z</dcterms:created>
  <dcterms:modified xsi:type="dcterms:W3CDTF">2019-06-14T07:51:00Z</dcterms:modified>
</cp:coreProperties>
</file>