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AD11" w14:textId="2BE367BF" w:rsidR="001309AC" w:rsidRDefault="00D56B32" w:rsidP="00FF0B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CASO PARA DIAGNÓSTICO </w:t>
      </w:r>
    </w:p>
    <w:p w14:paraId="68622B40" w14:textId="100F8E81" w:rsidR="00762FAA" w:rsidRDefault="00762FAA" w:rsidP="00FF0BD3">
      <w:pPr>
        <w:spacing w:line="360" w:lineRule="auto"/>
        <w:jc w:val="both"/>
        <w:rPr>
          <w:rFonts w:ascii="Times New Roman" w:hAnsi="Times New Roman" w:cs="Times New Roman"/>
          <w:sz w:val="24"/>
          <w:szCs w:val="24"/>
        </w:rPr>
      </w:pPr>
      <w:r>
        <w:rPr>
          <w:rFonts w:ascii="Times New Roman" w:hAnsi="Times New Roman" w:cs="Times New Roman"/>
          <w:sz w:val="24"/>
          <w:szCs w:val="24"/>
        </w:rPr>
        <w:t>De Gálvez Aranda MV</w:t>
      </w:r>
      <w:bookmarkStart w:id="0" w:name="_GoBack"/>
      <w:bookmarkEnd w:id="0"/>
    </w:p>
    <w:p w14:paraId="19222838" w14:textId="4F076108" w:rsidR="00762FAA" w:rsidRDefault="00762FAA" w:rsidP="00FF0BD3">
      <w:pPr>
        <w:spacing w:line="360" w:lineRule="auto"/>
        <w:jc w:val="both"/>
        <w:rPr>
          <w:rFonts w:ascii="Times New Roman" w:hAnsi="Times New Roman" w:cs="Times New Roman"/>
          <w:sz w:val="24"/>
          <w:szCs w:val="24"/>
        </w:rPr>
      </w:pPr>
      <w:r>
        <w:rPr>
          <w:rFonts w:ascii="Times New Roman" w:hAnsi="Times New Roman" w:cs="Times New Roman"/>
          <w:sz w:val="24"/>
          <w:szCs w:val="24"/>
        </w:rPr>
        <w:t>Laboratorio de Fotobiología Dermatológica. Departamento de Dermatología. Facultad de Medicina. Universidad de Málaga</w:t>
      </w:r>
    </w:p>
    <w:p w14:paraId="5CA4439E" w14:textId="77777777" w:rsidR="00ED2C79" w:rsidRPr="00ED2C79" w:rsidRDefault="00ED2C79" w:rsidP="00ED2C79">
      <w:pPr>
        <w:spacing w:line="360" w:lineRule="auto"/>
        <w:jc w:val="both"/>
        <w:rPr>
          <w:rFonts w:ascii="Times New Roman" w:hAnsi="Times New Roman" w:cs="Times New Roman"/>
          <w:sz w:val="24"/>
          <w:szCs w:val="24"/>
        </w:rPr>
      </w:pPr>
      <w:r w:rsidRPr="00ED2C79">
        <w:rPr>
          <w:rFonts w:ascii="Times New Roman" w:hAnsi="Times New Roman" w:cs="Times New Roman"/>
          <w:sz w:val="24"/>
          <w:szCs w:val="24"/>
        </w:rPr>
        <w:t>Se presenta un caso de un paciente con fotodermatosis para la Sesión Interactiva de Desafíos diagnósticos que los participantes tienen que intentar averiguar.</w:t>
      </w:r>
    </w:p>
    <w:p w14:paraId="4FC4ED31" w14:textId="50CC5966" w:rsidR="00ED2C79" w:rsidRDefault="003A3155" w:rsidP="00FF0BD3">
      <w:pPr>
        <w:spacing w:line="360" w:lineRule="auto"/>
        <w:jc w:val="both"/>
        <w:rPr>
          <w:rFonts w:ascii="Times New Roman" w:hAnsi="Times New Roman" w:cs="Times New Roman"/>
          <w:sz w:val="24"/>
          <w:szCs w:val="24"/>
        </w:rPr>
      </w:pPr>
      <w:r w:rsidRPr="00FF0BD3">
        <w:rPr>
          <w:rFonts w:ascii="Times New Roman" w:hAnsi="Times New Roman" w:cs="Times New Roman"/>
          <w:sz w:val="24"/>
          <w:szCs w:val="24"/>
          <w:lang w:eastAsia="es-ES"/>
        </w:rPr>
        <w:t xml:space="preserve">Paciente que fue remitido al </w:t>
      </w:r>
      <w:r w:rsidR="006E7158">
        <w:rPr>
          <w:rFonts w:ascii="Times New Roman" w:hAnsi="Times New Roman" w:cs="Times New Roman"/>
          <w:sz w:val="24"/>
          <w:szCs w:val="24"/>
          <w:lang w:eastAsia="es-ES"/>
        </w:rPr>
        <w:t>C</w:t>
      </w:r>
      <w:r w:rsidR="00A35FB2" w:rsidRPr="00FF0BD3">
        <w:rPr>
          <w:rFonts w:ascii="Times New Roman" w:hAnsi="Times New Roman" w:cs="Times New Roman"/>
          <w:sz w:val="24"/>
          <w:szCs w:val="24"/>
          <w:lang w:eastAsia="es-ES"/>
        </w:rPr>
        <w:t>entro de Inv</w:t>
      </w:r>
      <w:r w:rsidR="006E7158">
        <w:rPr>
          <w:rFonts w:ascii="Times New Roman" w:hAnsi="Times New Roman" w:cs="Times New Roman"/>
          <w:sz w:val="24"/>
          <w:szCs w:val="24"/>
          <w:lang w:eastAsia="es-ES"/>
        </w:rPr>
        <w:t xml:space="preserve">estigaciones Médico Sanitarias de la Universidad de Málaga </w:t>
      </w:r>
      <w:r w:rsidRPr="00FF0BD3">
        <w:rPr>
          <w:rFonts w:ascii="Times New Roman" w:hAnsi="Times New Roman" w:cs="Times New Roman"/>
          <w:sz w:val="24"/>
          <w:szCs w:val="24"/>
          <w:lang w:eastAsia="es-ES"/>
        </w:rPr>
        <w:t>para la realización de Estudio Fotobiológico</w:t>
      </w:r>
      <w:r w:rsidR="00FF0BD3">
        <w:rPr>
          <w:rFonts w:ascii="Times New Roman" w:hAnsi="Times New Roman" w:cs="Times New Roman"/>
          <w:sz w:val="24"/>
          <w:szCs w:val="24"/>
        </w:rPr>
        <w:t xml:space="preserve">. </w:t>
      </w:r>
      <w:r w:rsidR="00ED2C79" w:rsidRPr="00ED2C79">
        <w:rPr>
          <w:rFonts w:ascii="Times New Roman" w:hAnsi="Times New Roman" w:cs="Times New Roman"/>
          <w:sz w:val="24"/>
          <w:szCs w:val="24"/>
        </w:rPr>
        <w:t xml:space="preserve">Refería haber tenido cuadro diagnosticado de varicela y a partir de entonces presentaba lesiones vesiculosas en cara, cuero cabelludo y zonas </w:t>
      </w:r>
      <w:proofErr w:type="spellStart"/>
      <w:r w:rsidR="00ED2C79" w:rsidRPr="00ED2C79">
        <w:rPr>
          <w:rFonts w:ascii="Times New Roman" w:hAnsi="Times New Roman" w:cs="Times New Roman"/>
          <w:sz w:val="24"/>
          <w:szCs w:val="24"/>
        </w:rPr>
        <w:t>fotoexpuestas</w:t>
      </w:r>
      <w:proofErr w:type="spellEnd"/>
      <w:r w:rsidR="00ED2C79" w:rsidRPr="00ED2C79">
        <w:rPr>
          <w:rFonts w:ascii="Times New Roman" w:hAnsi="Times New Roman" w:cs="Times New Roman"/>
          <w:sz w:val="24"/>
          <w:szCs w:val="24"/>
        </w:rPr>
        <w:t xml:space="preserve"> cada vez que le daba el sol</w:t>
      </w:r>
      <w:r w:rsidR="00ED2C79">
        <w:rPr>
          <w:rFonts w:ascii="Times New Roman" w:hAnsi="Times New Roman" w:cs="Times New Roman"/>
          <w:sz w:val="24"/>
          <w:szCs w:val="24"/>
        </w:rPr>
        <w:t xml:space="preserve">. </w:t>
      </w:r>
    </w:p>
    <w:p w14:paraId="7CF7E63E" w14:textId="77777777" w:rsidR="005F5FA7" w:rsidRDefault="00C12F76" w:rsidP="00FF0BD3">
      <w:pPr>
        <w:spacing w:line="360" w:lineRule="auto"/>
        <w:jc w:val="both"/>
        <w:rPr>
          <w:rFonts w:ascii="Times New Roman" w:hAnsi="Times New Roman" w:cs="Times New Roman"/>
          <w:sz w:val="24"/>
          <w:szCs w:val="24"/>
        </w:rPr>
      </w:pPr>
      <w:r w:rsidRPr="00FF0BD3">
        <w:rPr>
          <w:rFonts w:ascii="Times New Roman" w:hAnsi="Times New Roman" w:cs="Times New Roman"/>
          <w:sz w:val="24"/>
          <w:szCs w:val="24"/>
        </w:rPr>
        <w:t>Se realizaron los siguientes estudios fotobiológicos</w:t>
      </w:r>
      <w:r w:rsidR="00602E77">
        <w:rPr>
          <w:rFonts w:ascii="Times New Roman" w:hAnsi="Times New Roman" w:cs="Times New Roman"/>
          <w:sz w:val="24"/>
          <w:szCs w:val="24"/>
        </w:rPr>
        <w:t>: p</w:t>
      </w:r>
      <w:r w:rsidR="005F5FA7">
        <w:rPr>
          <w:rFonts w:ascii="Times New Roman" w:hAnsi="Times New Roman" w:cs="Times New Roman"/>
          <w:sz w:val="24"/>
          <w:szCs w:val="24"/>
        </w:rPr>
        <w:t xml:space="preserve">ara el </w:t>
      </w:r>
      <w:proofErr w:type="spellStart"/>
      <w:r w:rsidR="005F5FA7">
        <w:rPr>
          <w:rFonts w:ascii="Times New Roman" w:hAnsi="Times New Roman" w:cs="Times New Roman"/>
          <w:sz w:val="24"/>
          <w:szCs w:val="24"/>
        </w:rPr>
        <w:t>fototest</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eritemático</w:t>
      </w:r>
      <w:proofErr w:type="spellEnd"/>
      <w:r w:rsidR="005F5FA7">
        <w:rPr>
          <w:rFonts w:ascii="Times New Roman" w:hAnsi="Times New Roman" w:cs="Times New Roman"/>
          <w:sz w:val="24"/>
          <w:szCs w:val="24"/>
        </w:rPr>
        <w:t xml:space="preserve"> se utilizó una luminaria </w:t>
      </w:r>
      <w:proofErr w:type="spellStart"/>
      <w:r w:rsidR="005F5FA7">
        <w:rPr>
          <w:rFonts w:ascii="Times New Roman" w:hAnsi="Times New Roman" w:cs="Times New Roman"/>
          <w:sz w:val="24"/>
          <w:szCs w:val="24"/>
        </w:rPr>
        <w:t>Dermalight</w:t>
      </w:r>
      <w:proofErr w:type="spellEnd"/>
      <w:r w:rsidR="005F5FA7">
        <w:rPr>
          <w:rFonts w:ascii="Times New Roman" w:hAnsi="Times New Roman" w:cs="Times New Roman"/>
          <w:sz w:val="24"/>
          <w:szCs w:val="24"/>
        </w:rPr>
        <w:t xml:space="preserve"> 80 </w:t>
      </w:r>
      <w:proofErr w:type="spellStart"/>
      <w:r w:rsidR="005F5FA7">
        <w:rPr>
          <w:rFonts w:ascii="Times New Roman" w:hAnsi="Times New Roman" w:cs="Times New Roman"/>
          <w:sz w:val="24"/>
          <w:szCs w:val="24"/>
        </w:rPr>
        <w:t>with</w:t>
      </w:r>
      <w:proofErr w:type="spellEnd"/>
      <w:r w:rsidR="005F5FA7">
        <w:rPr>
          <w:rFonts w:ascii="Times New Roman" w:hAnsi="Times New Roman" w:cs="Times New Roman"/>
          <w:sz w:val="24"/>
          <w:szCs w:val="24"/>
        </w:rPr>
        <w:t xml:space="preserve"> Philips PL 9W-S Broad band UVB-B </w:t>
      </w:r>
      <w:proofErr w:type="spellStart"/>
      <w:r w:rsidR="005F5FA7">
        <w:rPr>
          <w:rFonts w:ascii="Times New Roman" w:hAnsi="Times New Roman" w:cs="Times New Roman"/>
          <w:sz w:val="24"/>
          <w:szCs w:val="24"/>
        </w:rPr>
        <w:t>lamp</w:t>
      </w:r>
      <w:proofErr w:type="spellEnd"/>
      <w:r w:rsidR="005F5FA7">
        <w:rPr>
          <w:rFonts w:ascii="Times New Roman" w:hAnsi="Times New Roman" w:cs="Times New Roman"/>
          <w:sz w:val="24"/>
          <w:szCs w:val="24"/>
        </w:rPr>
        <w:t>, (</w:t>
      </w:r>
      <w:proofErr w:type="spellStart"/>
      <w:r w:rsidR="005F5FA7">
        <w:rPr>
          <w:rFonts w:ascii="Times New Roman" w:hAnsi="Times New Roman" w:cs="Times New Roman"/>
          <w:sz w:val="24"/>
          <w:szCs w:val="24"/>
        </w:rPr>
        <w:t>Dr</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Hönle</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Medizintechnik</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GmbH</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Gilching</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Germany</w:t>
      </w:r>
      <w:proofErr w:type="spellEnd"/>
      <w:r w:rsidR="005F5FA7">
        <w:rPr>
          <w:rFonts w:ascii="Times New Roman" w:hAnsi="Times New Roman" w:cs="Times New Roman"/>
          <w:sz w:val="24"/>
          <w:szCs w:val="24"/>
        </w:rPr>
        <w:t xml:space="preserve">). Se realizó serie creciente con 12 dosis de radiación UVB. Como fuente de UVA se utilizó una fuente de luz UVA Philips HB 404, con una lámpara de UVA de alta presión Philips de 400 W (Philips Co., Eindhoven, </w:t>
      </w:r>
      <w:proofErr w:type="spellStart"/>
      <w:r w:rsidR="005F5FA7">
        <w:rPr>
          <w:rFonts w:ascii="Times New Roman" w:hAnsi="Times New Roman" w:cs="Times New Roman"/>
          <w:sz w:val="24"/>
          <w:szCs w:val="24"/>
        </w:rPr>
        <w:t>Netherlands</w:t>
      </w:r>
      <w:proofErr w:type="spellEnd"/>
      <w:r w:rsidR="005F5FA7">
        <w:rPr>
          <w:rFonts w:ascii="Times New Roman" w:hAnsi="Times New Roman" w:cs="Times New Roman"/>
          <w:sz w:val="24"/>
          <w:szCs w:val="24"/>
        </w:rPr>
        <w:t xml:space="preserve">). Para el </w:t>
      </w:r>
      <w:proofErr w:type="spellStart"/>
      <w:r w:rsidR="005F5FA7">
        <w:rPr>
          <w:rFonts w:ascii="Times New Roman" w:hAnsi="Times New Roman" w:cs="Times New Roman"/>
          <w:sz w:val="24"/>
          <w:szCs w:val="24"/>
        </w:rPr>
        <w:t>fototest</w:t>
      </w:r>
      <w:proofErr w:type="spellEnd"/>
      <w:r w:rsidR="005F5FA7">
        <w:rPr>
          <w:rFonts w:ascii="Times New Roman" w:hAnsi="Times New Roman" w:cs="Times New Roman"/>
          <w:sz w:val="24"/>
          <w:szCs w:val="24"/>
        </w:rPr>
        <w:t xml:space="preserve"> de respuesta anómala a visible se utilizó una lámpara LED SMD 1050 PL de 10W tipo led natural (4000K) (</w:t>
      </w:r>
      <w:proofErr w:type="spellStart"/>
      <w:r w:rsidR="005F5FA7">
        <w:rPr>
          <w:rFonts w:ascii="Times New Roman" w:hAnsi="Times New Roman" w:cs="Times New Roman"/>
          <w:sz w:val="24"/>
          <w:szCs w:val="24"/>
        </w:rPr>
        <w:t>Miled</w:t>
      </w:r>
      <w:proofErr w:type="spellEnd"/>
      <w:r w:rsidR="005F5FA7">
        <w:rPr>
          <w:rFonts w:ascii="Times New Roman" w:hAnsi="Times New Roman" w:cs="Times New Roman"/>
          <w:sz w:val="24"/>
          <w:szCs w:val="24"/>
        </w:rPr>
        <w:t xml:space="preserve"> </w:t>
      </w:r>
      <w:proofErr w:type="spellStart"/>
      <w:r w:rsidR="005F5FA7">
        <w:rPr>
          <w:rFonts w:ascii="Times New Roman" w:hAnsi="Times New Roman" w:cs="Times New Roman"/>
          <w:sz w:val="24"/>
          <w:szCs w:val="24"/>
        </w:rPr>
        <w:t>Lighting</w:t>
      </w:r>
      <w:proofErr w:type="spellEnd"/>
      <w:r w:rsidR="005F5FA7">
        <w:rPr>
          <w:rFonts w:ascii="Times New Roman" w:hAnsi="Times New Roman" w:cs="Times New Roman"/>
          <w:sz w:val="24"/>
          <w:szCs w:val="24"/>
        </w:rPr>
        <w:t xml:space="preserve">, Málaga, </w:t>
      </w:r>
      <w:proofErr w:type="spellStart"/>
      <w:r w:rsidR="005F5FA7">
        <w:rPr>
          <w:rFonts w:ascii="Times New Roman" w:hAnsi="Times New Roman" w:cs="Times New Roman"/>
          <w:sz w:val="24"/>
          <w:szCs w:val="24"/>
        </w:rPr>
        <w:t>Spain</w:t>
      </w:r>
      <w:proofErr w:type="spellEnd"/>
      <w:r w:rsidR="005F5FA7">
        <w:rPr>
          <w:rFonts w:ascii="Times New Roman" w:hAnsi="Times New Roman" w:cs="Times New Roman"/>
          <w:sz w:val="24"/>
          <w:szCs w:val="24"/>
        </w:rPr>
        <w:t xml:space="preserve">) la cual lleva acoplada un sistema de 6 agujeros de 1.2 cm de diámetro por donde sale el haz de luz de visible (40 </w:t>
      </w:r>
      <w:proofErr w:type="spellStart"/>
      <w:r w:rsidR="005F5FA7">
        <w:rPr>
          <w:rFonts w:ascii="Times New Roman" w:hAnsi="Times New Roman" w:cs="Times New Roman"/>
          <w:sz w:val="24"/>
          <w:szCs w:val="24"/>
        </w:rPr>
        <w:t>mW</w:t>
      </w:r>
      <w:proofErr w:type="spellEnd"/>
      <w:r w:rsidR="005F5FA7">
        <w:rPr>
          <w:rFonts w:ascii="Times New Roman" w:hAnsi="Times New Roman" w:cs="Times New Roman"/>
          <w:sz w:val="24"/>
          <w:szCs w:val="24"/>
        </w:rPr>
        <w:t>/cm2 de irradiancia)</w:t>
      </w:r>
    </w:p>
    <w:p w14:paraId="796D9716" w14:textId="3821700C" w:rsidR="00ED2C79" w:rsidRDefault="00BD736B" w:rsidP="00FF0BD3">
      <w:pPr>
        <w:spacing w:line="360" w:lineRule="auto"/>
        <w:jc w:val="both"/>
        <w:rPr>
          <w:rFonts w:ascii="Times New Roman" w:hAnsi="Times New Roman" w:cs="Times New Roman"/>
          <w:sz w:val="24"/>
          <w:szCs w:val="24"/>
        </w:rPr>
      </w:pPr>
      <w:r w:rsidRPr="00602E77">
        <w:rPr>
          <w:rFonts w:ascii="Times New Roman" w:hAnsi="Times New Roman" w:cs="Times New Roman"/>
          <w:sz w:val="24"/>
          <w:szCs w:val="24"/>
        </w:rPr>
        <w:t xml:space="preserve">Los resultados mostraron una DEM </w:t>
      </w:r>
      <w:r w:rsidR="00ED2C79">
        <w:rPr>
          <w:rFonts w:ascii="Times New Roman" w:hAnsi="Times New Roman" w:cs="Times New Roman"/>
          <w:sz w:val="24"/>
          <w:szCs w:val="24"/>
        </w:rPr>
        <w:t>y</w:t>
      </w:r>
      <w:r w:rsidRPr="00602E77">
        <w:rPr>
          <w:rFonts w:ascii="Times New Roman" w:hAnsi="Times New Roman" w:cs="Times New Roman"/>
          <w:sz w:val="24"/>
          <w:szCs w:val="24"/>
        </w:rPr>
        <w:t xml:space="preserve"> reacción normal a UVA</w:t>
      </w:r>
      <w:r w:rsidR="005F5FA7" w:rsidRPr="00602E77">
        <w:rPr>
          <w:rFonts w:ascii="Times New Roman" w:hAnsi="Times New Roman" w:cs="Times New Roman"/>
          <w:sz w:val="24"/>
          <w:szCs w:val="24"/>
        </w:rPr>
        <w:t xml:space="preserve"> y se objetivaron lesiones </w:t>
      </w:r>
      <w:r w:rsidR="00ED2C79">
        <w:rPr>
          <w:rFonts w:ascii="Times New Roman" w:hAnsi="Times New Roman" w:cs="Times New Roman"/>
          <w:sz w:val="24"/>
          <w:szCs w:val="24"/>
        </w:rPr>
        <w:t xml:space="preserve">compatibles con </w:t>
      </w:r>
      <w:proofErr w:type="spellStart"/>
      <w:r w:rsidR="00ED2C79">
        <w:rPr>
          <w:rFonts w:ascii="Times New Roman" w:hAnsi="Times New Roman" w:cs="Times New Roman"/>
          <w:sz w:val="24"/>
          <w:szCs w:val="24"/>
        </w:rPr>
        <w:t>Hidroa</w:t>
      </w:r>
      <w:proofErr w:type="spellEnd"/>
      <w:r w:rsidR="00ED2C79">
        <w:rPr>
          <w:rFonts w:ascii="Times New Roman" w:hAnsi="Times New Roman" w:cs="Times New Roman"/>
          <w:sz w:val="24"/>
          <w:szCs w:val="24"/>
        </w:rPr>
        <w:t xml:space="preserve"> </w:t>
      </w:r>
      <w:proofErr w:type="spellStart"/>
      <w:r w:rsidR="00ED2C79">
        <w:rPr>
          <w:rFonts w:ascii="Times New Roman" w:hAnsi="Times New Roman" w:cs="Times New Roman"/>
          <w:sz w:val="24"/>
          <w:szCs w:val="24"/>
        </w:rPr>
        <w:t>vacciniforme</w:t>
      </w:r>
      <w:proofErr w:type="spellEnd"/>
      <w:r w:rsidR="00ED2C79">
        <w:rPr>
          <w:rFonts w:ascii="Times New Roman" w:hAnsi="Times New Roman" w:cs="Times New Roman"/>
          <w:sz w:val="24"/>
          <w:szCs w:val="24"/>
        </w:rPr>
        <w:t>. Además, se realizó biopsia de las les</w:t>
      </w:r>
      <w:r w:rsidR="00ED2C79" w:rsidRPr="00ED2C79">
        <w:rPr>
          <w:rFonts w:ascii="Times New Roman" w:hAnsi="Times New Roman" w:cs="Times New Roman"/>
          <w:sz w:val="24"/>
          <w:szCs w:val="24"/>
        </w:rPr>
        <w:t xml:space="preserve"> </w:t>
      </w:r>
      <w:r w:rsidR="00ED2C79" w:rsidRPr="00ED2C79">
        <w:rPr>
          <w:rFonts w:ascii="Times New Roman" w:hAnsi="Times New Roman" w:cs="Times New Roman"/>
          <w:sz w:val="24"/>
          <w:szCs w:val="24"/>
        </w:rPr>
        <w:t xml:space="preserve">lesiones </w:t>
      </w:r>
      <w:proofErr w:type="spellStart"/>
      <w:r w:rsidR="00ED2C79">
        <w:rPr>
          <w:rFonts w:ascii="Times New Roman" w:hAnsi="Times New Roman" w:cs="Times New Roman"/>
          <w:sz w:val="24"/>
          <w:szCs w:val="24"/>
        </w:rPr>
        <w:t>fotoprovocadas</w:t>
      </w:r>
      <w:proofErr w:type="spellEnd"/>
      <w:r w:rsidR="00ED2C79">
        <w:rPr>
          <w:rFonts w:ascii="Times New Roman" w:hAnsi="Times New Roman" w:cs="Times New Roman"/>
          <w:sz w:val="24"/>
          <w:szCs w:val="24"/>
        </w:rPr>
        <w:t xml:space="preserve"> que fueron compatible con </w:t>
      </w:r>
      <w:proofErr w:type="spellStart"/>
      <w:r w:rsidR="00ED2C79">
        <w:rPr>
          <w:rFonts w:ascii="Times New Roman" w:hAnsi="Times New Roman" w:cs="Times New Roman"/>
          <w:sz w:val="24"/>
          <w:szCs w:val="24"/>
        </w:rPr>
        <w:t>hidroa</w:t>
      </w:r>
      <w:proofErr w:type="spellEnd"/>
      <w:r w:rsidR="00ED2C79">
        <w:rPr>
          <w:rFonts w:ascii="Times New Roman" w:hAnsi="Times New Roman" w:cs="Times New Roman"/>
          <w:sz w:val="24"/>
          <w:szCs w:val="24"/>
        </w:rPr>
        <w:t xml:space="preserve"> </w:t>
      </w:r>
      <w:proofErr w:type="spellStart"/>
      <w:r w:rsidR="00ED2C79">
        <w:rPr>
          <w:rFonts w:ascii="Times New Roman" w:hAnsi="Times New Roman" w:cs="Times New Roman"/>
          <w:sz w:val="24"/>
          <w:szCs w:val="24"/>
        </w:rPr>
        <w:t>vacciniforme</w:t>
      </w:r>
      <w:proofErr w:type="spellEnd"/>
      <w:r w:rsidR="00ED2C79">
        <w:rPr>
          <w:rFonts w:ascii="Times New Roman" w:hAnsi="Times New Roman" w:cs="Times New Roman"/>
          <w:sz w:val="24"/>
          <w:szCs w:val="24"/>
        </w:rPr>
        <w:t xml:space="preserve">. El estudio </w:t>
      </w:r>
      <w:proofErr w:type="spellStart"/>
      <w:r w:rsidR="00ED2C79">
        <w:rPr>
          <w:rFonts w:ascii="Times New Roman" w:hAnsi="Times New Roman" w:cs="Times New Roman"/>
          <w:sz w:val="24"/>
          <w:szCs w:val="24"/>
        </w:rPr>
        <w:t>inmunohistoquímico</w:t>
      </w:r>
      <w:proofErr w:type="spellEnd"/>
      <w:r w:rsidR="00ED2C79">
        <w:rPr>
          <w:rFonts w:ascii="Times New Roman" w:hAnsi="Times New Roman" w:cs="Times New Roman"/>
          <w:sz w:val="24"/>
          <w:szCs w:val="24"/>
        </w:rPr>
        <w:t xml:space="preserve"> fue positivo para Virus de Epstein </w:t>
      </w:r>
      <w:proofErr w:type="spellStart"/>
      <w:r w:rsidR="00ED2C79">
        <w:rPr>
          <w:rFonts w:ascii="Times New Roman" w:hAnsi="Times New Roman" w:cs="Times New Roman"/>
          <w:sz w:val="24"/>
          <w:szCs w:val="24"/>
        </w:rPr>
        <w:t>Barr</w:t>
      </w:r>
      <w:proofErr w:type="spellEnd"/>
    </w:p>
    <w:p w14:paraId="7F30836B" w14:textId="043ECE7F" w:rsidR="00602E77" w:rsidRPr="00602E77" w:rsidRDefault="00762FAA" w:rsidP="00602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conclusión, </w:t>
      </w:r>
      <w:r w:rsidR="00ED2C79">
        <w:rPr>
          <w:rFonts w:ascii="Times New Roman" w:hAnsi="Times New Roman" w:cs="Times New Roman"/>
          <w:sz w:val="24"/>
          <w:szCs w:val="24"/>
        </w:rPr>
        <w:t xml:space="preserve">se </w:t>
      </w:r>
      <w:r>
        <w:rPr>
          <w:rFonts w:ascii="Times New Roman" w:hAnsi="Times New Roman" w:cs="Times New Roman"/>
          <w:sz w:val="24"/>
          <w:szCs w:val="24"/>
        </w:rPr>
        <w:t>d</w:t>
      </w:r>
      <w:r w:rsidR="005F5FA7" w:rsidRPr="00602E77">
        <w:rPr>
          <w:rFonts w:ascii="Times New Roman" w:hAnsi="Times New Roman" w:cs="Times New Roman"/>
          <w:sz w:val="24"/>
          <w:szCs w:val="24"/>
        </w:rPr>
        <w:t>escrib</w:t>
      </w:r>
      <w:r w:rsidR="00ED2C79">
        <w:rPr>
          <w:rFonts w:ascii="Times New Roman" w:hAnsi="Times New Roman" w:cs="Times New Roman"/>
          <w:sz w:val="24"/>
          <w:szCs w:val="24"/>
        </w:rPr>
        <w:t xml:space="preserve">e </w:t>
      </w:r>
      <w:r w:rsidR="005F5FA7" w:rsidRPr="00602E77">
        <w:rPr>
          <w:rFonts w:ascii="Times New Roman" w:hAnsi="Times New Roman" w:cs="Times New Roman"/>
          <w:sz w:val="24"/>
          <w:szCs w:val="24"/>
        </w:rPr>
        <w:t xml:space="preserve">un caso excepcional de </w:t>
      </w:r>
      <w:proofErr w:type="spellStart"/>
      <w:r w:rsidR="00ED2C79">
        <w:rPr>
          <w:rFonts w:ascii="Times New Roman" w:hAnsi="Times New Roman" w:cs="Times New Roman"/>
          <w:sz w:val="24"/>
          <w:szCs w:val="24"/>
        </w:rPr>
        <w:t>hidroa</w:t>
      </w:r>
      <w:proofErr w:type="spellEnd"/>
      <w:r w:rsidR="00ED2C79">
        <w:rPr>
          <w:rFonts w:ascii="Times New Roman" w:hAnsi="Times New Roman" w:cs="Times New Roman"/>
          <w:sz w:val="24"/>
          <w:szCs w:val="24"/>
        </w:rPr>
        <w:t xml:space="preserve"> </w:t>
      </w:r>
      <w:proofErr w:type="spellStart"/>
      <w:r w:rsidR="00ED2C79">
        <w:rPr>
          <w:rFonts w:ascii="Times New Roman" w:hAnsi="Times New Roman" w:cs="Times New Roman"/>
          <w:sz w:val="24"/>
          <w:szCs w:val="24"/>
        </w:rPr>
        <w:t>vacciniforme</w:t>
      </w:r>
      <w:proofErr w:type="spellEnd"/>
      <w:r w:rsidR="00ED2C79">
        <w:rPr>
          <w:rFonts w:ascii="Times New Roman" w:hAnsi="Times New Roman" w:cs="Times New Roman"/>
          <w:sz w:val="24"/>
          <w:szCs w:val="24"/>
        </w:rPr>
        <w:t xml:space="preserve"> en el adulto objetivado</w:t>
      </w:r>
      <w:r w:rsidR="005F5FA7" w:rsidRPr="00602E77">
        <w:rPr>
          <w:rFonts w:ascii="Times New Roman" w:hAnsi="Times New Roman" w:cs="Times New Roman"/>
          <w:sz w:val="24"/>
          <w:szCs w:val="24"/>
        </w:rPr>
        <w:t xml:space="preserve"> mediante </w:t>
      </w:r>
      <w:r>
        <w:rPr>
          <w:rFonts w:ascii="Times New Roman" w:hAnsi="Times New Roman" w:cs="Times New Roman"/>
          <w:sz w:val="24"/>
          <w:szCs w:val="24"/>
        </w:rPr>
        <w:t>estudios fotobiológicos</w:t>
      </w:r>
      <w:r w:rsidR="00602E77" w:rsidRPr="00602E77">
        <w:rPr>
          <w:rFonts w:ascii="Times New Roman" w:hAnsi="Times New Roman" w:cs="Times New Roman"/>
          <w:sz w:val="24"/>
          <w:szCs w:val="24"/>
        </w:rPr>
        <w:t xml:space="preserve">  </w:t>
      </w:r>
    </w:p>
    <w:p w14:paraId="032EA5FF" w14:textId="77777777" w:rsidR="005F5FA7" w:rsidRDefault="005F5FA7" w:rsidP="00FF0BD3">
      <w:pPr>
        <w:spacing w:line="360" w:lineRule="auto"/>
        <w:jc w:val="both"/>
        <w:rPr>
          <w:rFonts w:ascii="Times New Roman" w:hAnsi="Times New Roman" w:cs="Times New Roman"/>
          <w:b/>
          <w:sz w:val="24"/>
          <w:szCs w:val="24"/>
        </w:rPr>
      </w:pPr>
    </w:p>
    <w:p w14:paraId="2FA2E082" w14:textId="77777777" w:rsidR="005F5FA7" w:rsidRDefault="005F5FA7" w:rsidP="00FF0BD3">
      <w:pPr>
        <w:spacing w:line="360" w:lineRule="auto"/>
        <w:jc w:val="both"/>
        <w:rPr>
          <w:rFonts w:ascii="Times New Roman" w:hAnsi="Times New Roman" w:cs="Times New Roman"/>
          <w:b/>
          <w:sz w:val="24"/>
          <w:szCs w:val="24"/>
        </w:rPr>
      </w:pPr>
    </w:p>
    <w:p w14:paraId="655A3210" w14:textId="78848C84" w:rsidR="00FF0BD3" w:rsidRPr="00FF0BD3" w:rsidRDefault="00FF0BD3" w:rsidP="00FF0BD3">
      <w:pPr>
        <w:spacing w:line="360" w:lineRule="auto"/>
        <w:jc w:val="both"/>
        <w:rPr>
          <w:rFonts w:ascii="Times New Roman" w:hAnsi="Times New Roman" w:cs="Times New Roman"/>
          <w:sz w:val="24"/>
          <w:szCs w:val="24"/>
        </w:rPr>
      </w:pPr>
    </w:p>
    <w:sectPr w:rsidR="00FF0BD3" w:rsidRPr="00FF0B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altName w:val="Consolas"/>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AC"/>
    <w:rsid w:val="00073F60"/>
    <w:rsid w:val="000B285F"/>
    <w:rsid w:val="001309AC"/>
    <w:rsid w:val="00152242"/>
    <w:rsid w:val="001748B3"/>
    <w:rsid w:val="002C3392"/>
    <w:rsid w:val="00360ADE"/>
    <w:rsid w:val="003764C1"/>
    <w:rsid w:val="003772A3"/>
    <w:rsid w:val="003A3155"/>
    <w:rsid w:val="004D68E8"/>
    <w:rsid w:val="005F5FA7"/>
    <w:rsid w:val="00602E77"/>
    <w:rsid w:val="00691EE8"/>
    <w:rsid w:val="006E7158"/>
    <w:rsid w:val="00713D4B"/>
    <w:rsid w:val="00762FAA"/>
    <w:rsid w:val="007B1564"/>
    <w:rsid w:val="008C0979"/>
    <w:rsid w:val="008C2E2D"/>
    <w:rsid w:val="008F61B6"/>
    <w:rsid w:val="009158E6"/>
    <w:rsid w:val="009462EB"/>
    <w:rsid w:val="00A35FB2"/>
    <w:rsid w:val="00A72B53"/>
    <w:rsid w:val="00B9713C"/>
    <w:rsid w:val="00BD736B"/>
    <w:rsid w:val="00C12F76"/>
    <w:rsid w:val="00D44F9B"/>
    <w:rsid w:val="00D56B32"/>
    <w:rsid w:val="00E22540"/>
    <w:rsid w:val="00E74C4F"/>
    <w:rsid w:val="00EB0AB2"/>
    <w:rsid w:val="00ED2C79"/>
    <w:rsid w:val="00EE2232"/>
    <w:rsid w:val="00F10D76"/>
    <w:rsid w:val="00F5076B"/>
    <w:rsid w:val="00F644AC"/>
    <w:rsid w:val="00F964B5"/>
    <w:rsid w:val="00FF0BD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7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1533</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De Galvez Aranda</dc:creator>
  <cp:keywords/>
  <dc:description/>
  <cp:lastModifiedBy>Maria Victoria</cp:lastModifiedBy>
  <cp:revision>3</cp:revision>
  <dcterms:created xsi:type="dcterms:W3CDTF">2021-12-21T13:13:00Z</dcterms:created>
  <dcterms:modified xsi:type="dcterms:W3CDTF">2021-12-21T13:20:00Z</dcterms:modified>
</cp:coreProperties>
</file>